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73CB807A"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01045F">
        <w:rPr>
          <w:rFonts w:ascii="Arial" w:hAnsi="Arial" w:cs="Arial"/>
          <w:sz w:val="22"/>
          <w:lang w:val="en-US"/>
        </w:rPr>
        <w:tab/>
        <w:t xml:space="preserve"> </w:t>
      </w:r>
      <w:r w:rsidR="00705F8A" w:rsidRPr="00705F8A">
        <w:rPr>
          <w:rFonts w:ascii="Arial" w:hAnsi="Arial" w:cs="Arial"/>
          <w:sz w:val="22"/>
          <w:lang w:val="en-US"/>
        </w:rPr>
        <w:t>R2-1900404</w:t>
      </w:r>
    </w:p>
    <w:p w14:paraId="0F790150" w14:textId="3DA74026" w:rsidR="0001045F" w:rsidRDefault="004B6A12" w:rsidP="0001045F">
      <w:pPr>
        <w:pStyle w:val="3GPPHeader"/>
        <w:spacing w:after="0"/>
        <w:rPr>
          <w:rFonts w:ascii="Arial" w:hAnsi="Arial" w:cs="Arial"/>
          <w:sz w:val="22"/>
          <w:lang w:val="en-US"/>
        </w:rPr>
      </w:pPr>
      <w:r>
        <w:rPr>
          <w:rFonts w:ascii="Arial" w:hAnsi="Arial" w:cs="Arial"/>
          <w:sz w:val="22"/>
          <w:lang w:val="en-US"/>
        </w:rPr>
        <w:t>Athens</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Greece</w:t>
      </w:r>
      <w:r w:rsidR="0001045F" w:rsidRPr="00395015">
        <w:rPr>
          <w:rFonts w:ascii="Arial" w:hAnsi="Arial" w:cs="Arial"/>
          <w:sz w:val="22"/>
          <w:lang w:val="en-US"/>
        </w:rPr>
        <w:t xml:space="preserve">, </w:t>
      </w:r>
      <w:r>
        <w:rPr>
          <w:rFonts w:ascii="Arial" w:hAnsi="Arial" w:cs="Arial"/>
          <w:sz w:val="22"/>
          <w:lang w:val="en-US"/>
        </w:rPr>
        <w:t>25</w:t>
      </w:r>
      <w:r w:rsidR="001D4711">
        <w:rPr>
          <w:rFonts w:ascii="Arial" w:hAnsi="Arial" w:cs="Arial"/>
          <w:sz w:val="22"/>
          <w:lang w:val="en-US"/>
        </w:rPr>
        <w:t xml:space="preserve"> </w:t>
      </w:r>
      <w:r>
        <w:rPr>
          <w:rFonts w:ascii="Arial" w:hAnsi="Arial" w:cs="Arial"/>
          <w:sz w:val="22"/>
          <w:lang w:val="en-US"/>
        </w:rPr>
        <w:t xml:space="preserve">February </w:t>
      </w:r>
      <w:r w:rsidR="001D4711">
        <w:rPr>
          <w:rFonts w:ascii="Arial" w:hAnsi="Arial" w:cs="Arial"/>
          <w:sz w:val="22"/>
          <w:lang w:val="en-US"/>
        </w:rPr>
        <w:t xml:space="preserve">– </w:t>
      </w:r>
      <w:r w:rsidR="0086488F">
        <w:rPr>
          <w:rFonts w:ascii="Arial" w:hAnsi="Arial" w:cs="Arial"/>
          <w:sz w:val="22"/>
          <w:lang w:val="en-US"/>
        </w:rPr>
        <w:t>1</w:t>
      </w:r>
      <w:r w:rsidR="00D407D8">
        <w:rPr>
          <w:rFonts w:ascii="Arial" w:hAnsi="Arial" w:cs="Arial"/>
          <w:sz w:val="22"/>
          <w:lang w:val="en-US"/>
        </w:rPr>
        <w:t xml:space="preserve"> </w:t>
      </w:r>
      <w:proofErr w:type="gramStart"/>
      <w:r>
        <w:rPr>
          <w:rFonts w:ascii="Arial" w:hAnsi="Arial" w:cs="Arial"/>
          <w:sz w:val="22"/>
          <w:lang w:val="en-US"/>
        </w:rPr>
        <w:t>March</w:t>
      </w:r>
      <w:r w:rsidR="0001045F" w:rsidRPr="00395015">
        <w:rPr>
          <w:rFonts w:ascii="Arial" w:hAnsi="Arial" w:cs="Arial"/>
          <w:sz w:val="22"/>
          <w:lang w:val="en-US"/>
        </w:rPr>
        <w:t>,</w:t>
      </w:r>
      <w:proofErr w:type="gramEnd"/>
      <w:r>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02B8FBF2"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610E92" w:rsidRPr="00610E92">
        <w:rPr>
          <w:rFonts w:ascii="Arial" w:hAnsi="Arial" w:cs="Arial"/>
          <w:b w:val="0"/>
          <w:sz w:val="22"/>
          <w:lang w:val="en-US"/>
        </w:rPr>
        <w:t>11.9.3</w:t>
      </w:r>
      <w:r w:rsidR="00610E92">
        <w:rPr>
          <w:rFonts w:ascii="Arial" w:hAnsi="Arial" w:cs="Arial"/>
          <w:b w:val="0"/>
          <w:sz w:val="22"/>
          <w:lang w:val="en-US"/>
        </w:rPr>
        <w:t xml:space="preserve"> </w:t>
      </w:r>
      <w:r w:rsidR="00610E92" w:rsidRPr="00610E92">
        <w:rPr>
          <w:rFonts w:ascii="Arial" w:hAnsi="Arial" w:cs="Arial"/>
          <w:b w:val="0"/>
          <w:sz w:val="22"/>
          <w:lang w:val="en-US"/>
        </w:rPr>
        <w:t>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5EBCBF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82392">
        <w:rPr>
          <w:rFonts w:ascii="Arial" w:hAnsi="Arial" w:cs="Arial"/>
          <w:b w:val="0"/>
          <w:sz w:val="22"/>
          <w:lang w:val="en-US"/>
        </w:rPr>
        <w:t>Conditional Handover in 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5B6C2934" w14:textId="51012E3B" w:rsidR="00240743" w:rsidRDefault="00F161DB" w:rsidP="000E24FD">
      <w:bookmarkStart w:id="0" w:name="_Toc242573354"/>
      <w:r>
        <w:t xml:space="preserve">In the work item for </w:t>
      </w:r>
      <w:r w:rsidR="002255B8">
        <w:t>NR</w:t>
      </w:r>
      <w:r>
        <w:t xml:space="preserve"> Mobility Enhancements </w:t>
      </w:r>
      <w:r w:rsidR="002C45B4">
        <w:fldChar w:fldCharType="begin"/>
      </w:r>
      <w:r w:rsidR="002C45B4">
        <w:instrText xml:space="preserve"> REF _Ref524694582 \r \h </w:instrText>
      </w:r>
      <w:r w:rsidR="002C45B4">
        <w:fldChar w:fldCharType="separate"/>
      </w:r>
      <w:r w:rsidR="00ED359C">
        <w:t>[1]</w:t>
      </w:r>
      <w:r w:rsidR="002C45B4">
        <w:fldChar w:fldCharType="end"/>
      </w:r>
      <w:r>
        <w:t xml:space="preserve">, </w:t>
      </w:r>
      <w:r w:rsidR="002C45B4">
        <w:t xml:space="preserve">one objective is </w:t>
      </w:r>
      <w:r>
        <w:t>to improve the robustness at handover</w:t>
      </w:r>
      <w:r w:rsidR="00774C69">
        <w:t>.</w:t>
      </w:r>
      <w:r w:rsidR="00342C13">
        <w:t xml:space="preserve"> One of the solutions explicitly listed is Conditional handover (CHO).</w:t>
      </w:r>
      <w:r w:rsidR="00CB6AFE">
        <w:t xml:space="preserve"> </w:t>
      </w:r>
      <w:r w:rsidR="00342C13">
        <w:t xml:space="preserve">In this paper we discuss different issues </w:t>
      </w:r>
      <w:r w:rsidR="00240743">
        <w:t xml:space="preserve">related to </w:t>
      </w:r>
      <w:r w:rsidR="00342C13">
        <w:t>CHO</w:t>
      </w:r>
      <w:r w:rsidR="00240743">
        <w:t xml:space="preserve"> and propose way forward for each of them.</w:t>
      </w:r>
    </w:p>
    <w:p w14:paraId="487CD5E1" w14:textId="77777777" w:rsidR="005652F6" w:rsidRPr="00B345D8" w:rsidRDefault="009D725A" w:rsidP="000C4E17">
      <w:pPr>
        <w:pStyle w:val="Heading1"/>
        <w:rPr>
          <w:sz w:val="36"/>
        </w:rPr>
      </w:pPr>
      <w:r w:rsidRPr="00B345D8">
        <w:rPr>
          <w:sz w:val="36"/>
        </w:rPr>
        <w:t>Discussion</w:t>
      </w:r>
      <w:bookmarkEnd w:id="0"/>
    </w:p>
    <w:p w14:paraId="2AC97837" w14:textId="213EDF01" w:rsidR="00240743" w:rsidRPr="00B345D8" w:rsidRDefault="00536D3C" w:rsidP="00426B6F">
      <w:pPr>
        <w:pStyle w:val="Heading2"/>
        <w:rPr>
          <w:sz w:val="32"/>
        </w:rPr>
      </w:pPr>
      <w:r w:rsidRPr="00B345D8">
        <w:rPr>
          <w:sz w:val="32"/>
        </w:rPr>
        <w:t>Conditional Handover</w:t>
      </w:r>
    </w:p>
    <w:p w14:paraId="13452D79" w14:textId="34839904" w:rsidR="00C10411" w:rsidRDefault="002B53E7" w:rsidP="00426B6F">
      <w:pPr>
        <w:rPr>
          <w:lang w:val="en-GB" w:eastAsia="zh-CN"/>
        </w:rPr>
      </w:pPr>
      <w:r>
        <w:rPr>
          <w:lang w:val="en-GB" w:eastAsia="zh-CN"/>
        </w:rPr>
        <w:t>Condition</w:t>
      </w:r>
      <w:r w:rsidR="00124221">
        <w:rPr>
          <w:lang w:val="en-GB" w:eastAsia="zh-CN"/>
        </w:rPr>
        <w:t>al</w:t>
      </w:r>
      <w:r>
        <w:rPr>
          <w:lang w:val="en-GB" w:eastAsia="zh-CN"/>
        </w:rPr>
        <w:t xml:space="preserve"> handover aims to </w:t>
      </w:r>
      <w:r w:rsidR="00C10411">
        <w:rPr>
          <w:lang w:val="en-GB" w:eastAsia="zh-CN"/>
        </w:rPr>
        <w:t>avoid RLFs due to a late measurement report that may not reach the network or, even when measurement reports are received</w:t>
      </w:r>
      <w:r w:rsidR="00C102E4">
        <w:rPr>
          <w:lang w:val="en-GB" w:eastAsia="zh-CN"/>
        </w:rPr>
        <w:t>,</w:t>
      </w:r>
      <w:r w:rsidR="00C10411">
        <w:rPr>
          <w:lang w:val="en-GB" w:eastAsia="zh-CN"/>
        </w:rPr>
        <w:t xml:space="preserve"> and the network decides to perform a handover, the handover command does to reach the UE before RLF happens and UE starts the re-establishment procedure.</w:t>
      </w:r>
      <w:r w:rsidR="00391AEA">
        <w:rPr>
          <w:lang w:val="en-GB" w:eastAsia="zh-CN"/>
        </w:rPr>
        <w:t xml:space="preserve"> These problems are illustrated in the figure below:</w:t>
      </w:r>
    </w:p>
    <w:p w14:paraId="2B6B5DE7" w14:textId="6ECA9DAF" w:rsidR="00391AEA" w:rsidRDefault="00325E66" w:rsidP="00426B6F">
      <w:pPr>
        <w:rPr>
          <w:lang w:val="en-GB" w:eastAsia="zh-CN"/>
        </w:rPr>
      </w:pPr>
      <w:r>
        <w:rPr>
          <w:noProof/>
          <w:lang w:val="en-GB" w:eastAsia="zh-CN"/>
        </w:rPr>
        <w:drawing>
          <wp:inline distT="0" distB="0" distL="0" distR="0" wp14:anchorId="603F55B6" wp14:editId="6A7B8F12">
            <wp:extent cx="5580134" cy="2649988"/>
            <wp:effectExtent l="0" t="0" r="190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6401" cy="2690956"/>
                    </a:xfrm>
                    <a:prstGeom prst="rect">
                      <a:avLst/>
                    </a:prstGeom>
                    <a:noFill/>
                  </pic:spPr>
                </pic:pic>
              </a:graphicData>
            </a:graphic>
          </wp:inline>
        </w:drawing>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bookmarkStart w:id="1" w:name="_GoBack"/>
      <w:r>
        <w:rPr>
          <w:noProof/>
          <w:lang w:val="en-GB" w:eastAsia="zh-CN"/>
        </w:rPr>
        <w:lastRenderedPageBreak/>
        <w:drawing>
          <wp:inline distT="0" distB="0" distL="0" distR="0" wp14:anchorId="45D48C43" wp14:editId="6B8FE236">
            <wp:extent cx="4623172" cy="2793248"/>
            <wp:effectExtent l="0" t="0" r="635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5665" cy="2818922"/>
                    </a:xfrm>
                    <a:prstGeom prst="rect">
                      <a:avLst/>
                    </a:prstGeom>
                    <a:noFill/>
                  </pic:spPr>
                </pic:pic>
              </a:graphicData>
            </a:graphic>
          </wp:inline>
        </w:drawing>
      </w:r>
      <w:bookmarkEnd w:id="1"/>
    </w:p>
    <w:p w14:paraId="5EF03B01" w14:textId="35378C1D" w:rsidR="00325E66" w:rsidRPr="00F62839" w:rsidRDefault="00325E66" w:rsidP="00CB6AFE">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Conditional handover</w:t>
      </w:r>
    </w:p>
    <w:p w14:paraId="398EEF47" w14:textId="77777777" w:rsidR="00CB6AFE" w:rsidRDefault="00CB6AFE" w:rsidP="00F62839"/>
    <w:p w14:paraId="58335FED" w14:textId="2F362869" w:rsidR="00F62839" w:rsidRPr="000E24FD" w:rsidRDefault="00F62839" w:rsidP="00F62839">
      <w:pPr>
        <w:rPr>
          <w:lang w:val="en-GB" w:eastAsia="zh-CN"/>
        </w:rPr>
      </w:pPr>
      <w:r>
        <w:t xml:space="preserve">In RAN2#104 </w:t>
      </w:r>
      <w:r w:rsidR="00CB6AFE">
        <w:t xml:space="preserve">in Spokane </w:t>
      </w:r>
      <w:r>
        <w:t xml:space="preserve">it was agreed </w:t>
      </w:r>
      <w:r w:rsidR="00C102E4">
        <w:t xml:space="preserve">for LTE </w:t>
      </w:r>
      <w:r>
        <w:t xml:space="preserve">that conditional handover is one solution that should be considered for improving the handover robustness, as part of the equivalent work item for Further Enhanced Mobility Enhancements. </w:t>
      </w:r>
      <w:r>
        <w:rPr>
          <w:lang w:eastAsia="zh-CN"/>
        </w:rPr>
        <w:t>T</w:t>
      </w:r>
      <w:r>
        <w:rPr>
          <w:lang w:val="en-GB" w:eastAsia="zh-CN"/>
        </w:rPr>
        <w:t>he following agreements were made:</w:t>
      </w:r>
    </w:p>
    <w:p w14:paraId="45F3F458" w14:textId="77777777" w:rsidR="00F62839" w:rsidRDefault="00F62839" w:rsidP="00F62839">
      <w:pPr>
        <w:pStyle w:val="Doc-text2"/>
        <w:pBdr>
          <w:top w:val="single" w:sz="4" w:space="1" w:color="auto"/>
          <w:left w:val="single" w:sz="4" w:space="4" w:color="auto"/>
          <w:bottom w:val="single" w:sz="4" w:space="1" w:color="auto"/>
          <w:right w:val="single" w:sz="4" w:space="4" w:color="auto"/>
        </w:pBdr>
      </w:pPr>
      <w:r>
        <w:t>Agreements</w:t>
      </w:r>
    </w:p>
    <w:p w14:paraId="3AF1A75D" w14:textId="77777777" w:rsidR="00F62839" w:rsidRDefault="00F62839" w:rsidP="00F62839">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63AE7AFE" w14:textId="77777777" w:rsidR="00F62839" w:rsidRDefault="00F62839" w:rsidP="00F62839">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4BE923F6" w14:textId="77777777" w:rsidR="00F62839" w:rsidRDefault="00F62839" w:rsidP="00F62839">
      <w:pPr>
        <w:pStyle w:val="Doc-text2"/>
        <w:ind w:left="0" w:firstLine="0"/>
      </w:pPr>
    </w:p>
    <w:p w14:paraId="4A1567B0" w14:textId="77777777" w:rsidR="00F62839" w:rsidRDefault="00F62839" w:rsidP="00F62839">
      <w:pPr>
        <w:pStyle w:val="Doc-text2"/>
        <w:pBdr>
          <w:top w:val="single" w:sz="4" w:space="1" w:color="auto"/>
          <w:left w:val="single" w:sz="4" w:space="4" w:color="auto"/>
          <w:bottom w:val="single" w:sz="4" w:space="1" w:color="auto"/>
          <w:right w:val="single" w:sz="4" w:space="4" w:color="auto"/>
        </w:pBdr>
      </w:pPr>
      <w:r>
        <w:t>Agreements</w:t>
      </w:r>
    </w:p>
    <w:p w14:paraId="3237A42E" w14:textId="77777777" w:rsidR="00F62839" w:rsidRDefault="00F62839" w:rsidP="00F62839">
      <w:pPr>
        <w:pStyle w:val="Doc-text2"/>
        <w:pBdr>
          <w:top w:val="single" w:sz="4" w:space="1" w:color="auto"/>
          <w:left w:val="single" w:sz="4" w:space="4" w:color="auto"/>
          <w:bottom w:val="single" w:sz="4" w:space="1" w:color="auto"/>
          <w:right w:val="single" w:sz="4" w:space="4" w:color="auto"/>
        </w:pBdr>
      </w:pPr>
      <w:r>
        <w:t>1</w:t>
      </w:r>
      <w:r>
        <w:tab/>
      </w:r>
      <w:bookmarkStart w:id="3" w:name="_Hlk979690"/>
      <w:r>
        <w:t>Support configuration of one or more candidate cells for conditional handover.</w:t>
      </w:r>
      <w:bookmarkEnd w:id="3"/>
    </w:p>
    <w:p w14:paraId="6CA8AFB1" w14:textId="77777777" w:rsidR="001A0CB4" w:rsidRDefault="001A0CB4" w:rsidP="00F62839">
      <w:pPr>
        <w:pStyle w:val="BodyText"/>
        <w:rPr>
          <w:lang w:val="en-GB"/>
        </w:rPr>
      </w:pPr>
    </w:p>
    <w:p w14:paraId="53A169DD" w14:textId="7D7AD775" w:rsidR="00F62839" w:rsidRPr="003D23B8" w:rsidRDefault="00F62839" w:rsidP="00F62839">
      <w:pPr>
        <w:pStyle w:val="BodyText"/>
        <w:rPr>
          <w:lang w:val="en-GB"/>
        </w:rPr>
      </w:pPr>
      <w:bookmarkStart w:id="4" w:name="_Hlk1023687"/>
      <w:r>
        <w:rPr>
          <w:lang w:val="en-GB"/>
        </w:rPr>
        <w:t xml:space="preserve">In our view, </w:t>
      </w:r>
      <w:r w:rsidR="00CB6AFE">
        <w:rPr>
          <w:lang w:val="en-GB"/>
        </w:rPr>
        <w:t xml:space="preserve">these agreements should be taken as starting point for the </w:t>
      </w:r>
      <w:r>
        <w:rPr>
          <w:lang w:val="en-GB"/>
        </w:rPr>
        <w:t>NR</w:t>
      </w:r>
      <w:r w:rsidR="00CB6AFE">
        <w:rPr>
          <w:lang w:val="en-GB"/>
        </w:rPr>
        <w:t xml:space="preserve"> work on mobility robustness</w:t>
      </w:r>
      <w:r w:rsidR="00B36E4E">
        <w:rPr>
          <w:lang w:val="en-GB"/>
        </w:rPr>
        <w:t>.</w:t>
      </w:r>
    </w:p>
    <w:p w14:paraId="2CFBDC91" w14:textId="77777777" w:rsidR="001A0CB4" w:rsidRDefault="001A0CB4" w:rsidP="001A0CB4">
      <w:pPr>
        <w:pStyle w:val="Proposal"/>
        <w:tabs>
          <w:tab w:val="clear" w:pos="1304"/>
        </w:tabs>
        <w:ind w:left="1701" w:hanging="1701"/>
      </w:pPr>
      <w:r w:rsidRPr="001A0CB4">
        <w:t>Adopt for NR the previous agreements made for LTE mobility robustness</w:t>
      </w:r>
      <w:r>
        <w:t>:</w:t>
      </w:r>
    </w:p>
    <w:p w14:paraId="170C9247" w14:textId="77777777" w:rsidR="001A0CB4" w:rsidRDefault="001A0CB4" w:rsidP="001A0CB4">
      <w:pPr>
        <w:pStyle w:val="Proposal"/>
        <w:numPr>
          <w:ilvl w:val="1"/>
          <w:numId w:val="35"/>
        </w:numPr>
      </w:pPr>
      <w:r>
        <w:t xml:space="preserve">RAN2 will consider a conditional handover: This is defined as UE having network configuration for initiating access to a target cell based on configured condition(s). </w:t>
      </w:r>
    </w:p>
    <w:p w14:paraId="58546743" w14:textId="77777777" w:rsidR="001A0CB4" w:rsidRDefault="001A0CB4" w:rsidP="001A0CB4">
      <w:pPr>
        <w:pStyle w:val="Proposal"/>
        <w:numPr>
          <w:ilvl w:val="1"/>
          <w:numId w:val="35"/>
        </w:numPr>
      </w:pPr>
      <w:r>
        <w:t>Usage of conditional handover is decided by network. UE evaluates when the condition is valid.</w:t>
      </w:r>
    </w:p>
    <w:p w14:paraId="0ADE6F72" w14:textId="1D22E0E8" w:rsidR="00CB6AFE" w:rsidRDefault="001A0CB4" w:rsidP="00165EF0">
      <w:pPr>
        <w:pStyle w:val="Proposal"/>
        <w:numPr>
          <w:ilvl w:val="1"/>
          <w:numId w:val="35"/>
        </w:numPr>
      </w:pPr>
      <w:r>
        <w:t>Support configuration of one or more candidate cells for conditional handover.</w:t>
      </w:r>
    </w:p>
    <w:bookmarkEnd w:id="4"/>
    <w:p w14:paraId="5E1AF534" w14:textId="77777777" w:rsidR="00C102E4" w:rsidRPr="001A0CB4" w:rsidRDefault="00C102E4" w:rsidP="00C102E4">
      <w:pPr>
        <w:pStyle w:val="Proposal"/>
        <w:numPr>
          <w:ilvl w:val="0"/>
          <w:numId w:val="0"/>
        </w:numPr>
        <w:ind w:left="1440"/>
      </w:pPr>
    </w:p>
    <w:p w14:paraId="022ECD49" w14:textId="3A5F7E84" w:rsidR="00C57BEE" w:rsidRPr="007B5725" w:rsidRDefault="009F2455" w:rsidP="00165EF0">
      <w:pPr>
        <w:pStyle w:val="Heading2"/>
        <w:rPr>
          <w:sz w:val="32"/>
        </w:rPr>
      </w:pPr>
      <w:r>
        <w:rPr>
          <w:sz w:val="32"/>
        </w:rPr>
        <w:t xml:space="preserve">Addition of CHO </w:t>
      </w:r>
      <w:r w:rsidR="00054A23" w:rsidRPr="007B5725">
        <w:rPr>
          <w:sz w:val="32"/>
        </w:rPr>
        <w:t>configuration</w:t>
      </w:r>
    </w:p>
    <w:p w14:paraId="3CC015E7" w14:textId="7136ACA1" w:rsidR="009A124B" w:rsidRDefault="00396C87" w:rsidP="00536D3C">
      <w:pPr>
        <w:rPr>
          <w:lang w:val="en-GB" w:eastAsia="zh-CN"/>
        </w:rPr>
      </w:pPr>
      <w:r>
        <w:rPr>
          <w:lang w:val="en-GB" w:eastAsia="zh-CN"/>
        </w:rPr>
        <w:t>In l</w:t>
      </w:r>
      <w:r w:rsidR="007E58CB">
        <w:rPr>
          <w:lang w:val="en-GB" w:eastAsia="zh-CN"/>
        </w:rPr>
        <w:t xml:space="preserve">egacy </w:t>
      </w:r>
      <w:r w:rsidR="00326890">
        <w:rPr>
          <w:lang w:val="en-GB" w:eastAsia="zh-CN"/>
        </w:rPr>
        <w:t xml:space="preserve">handover </w:t>
      </w:r>
      <w:r w:rsidR="007E58CB">
        <w:rPr>
          <w:lang w:val="en-GB" w:eastAsia="zh-CN"/>
        </w:rPr>
        <w:t xml:space="preserve">in </w:t>
      </w:r>
      <w:r w:rsidR="009A124B">
        <w:rPr>
          <w:lang w:val="en-GB" w:eastAsia="zh-CN"/>
        </w:rPr>
        <w:t xml:space="preserve">RRC_CONNECTED, </w:t>
      </w:r>
      <w:r w:rsidR="007E58CB">
        <w:rPr>
          <w:lang w:val="en-GB" w:eastAsia="zh-CN"/>
        </w:rPr>
        <w:t xml:space="preserve">the procedure is </w:t>
      </w:r>
      <w:r w:rsidR="009A124B">
        <w:rPr>
          <w:lang w:val="en-GB" w:eastAsia="zh-CN"/>
        </w:rPr>
        <w:t>network controlled</w:t>
      </w:r>
      <w:r w:rsidR="006D4BA2">
        <w:rPr>
          <w:lang w:val="en-GB" w:eastAsia="zh-CN"/>
        </w:rPr>
        <w:t xml:space="preserve"> and a </w:t>
      </w:r>
      <w:r w:rsidR="009A124B">
        <w:rPr>
          <w:lang w:val="en-GB" w:eastAsia="zh-CN"/>
        </w:rPr>
        <w:t>handover from a source to a target cell is decided by the source node where the UE is connected to. That decision may be assisted by measurements</w:t>
      </w:r>
      <w:r w:rsidR="006D4BA2">
        <w:rPr>
          <w:lang w:val="en-GB" w:eastAsia="zh-CN"/>
        </w:rPr>
        <w:t xml:space="preserve"> where the </w:t>
      </w:r>
      <w:r w:rsidR="009A124B">
        <w:rPr>
          <w:lang w:val="en-GB" w:eastAsia="zh-CN"/>
        </w:rPr>
        <w:t xml:space="preserve">network typically configures the UE to </w:t>
      </w:r>
      <w:r w:rsidR="006D4BA2">
        <w:rPr>
          <w:lang w:val="en-GB" w:eastAsia="zh-CN"/>
        </w:rPr>
        <w:t xml:space="preserve">trigger </w:t>
      </w:r>
      <w:r w:rsidR="009A124B">
        <w:rPr>
          <w:lang w:val="en-GB" w:eastAsia="zh-CN"/>
        </w:rPr>
        <w:t xml:space="preserve">measurement reports </w:t>
      </w:r>
      <w:r w:rsidR="009A124B">
        <w:rPr>
          <w:lang w:val="en-GB" w:eastAsia="zh-CN"/>
        </w:rPr>
        <w:lastRenderedPageBreak/>
        <w:t xml:space="preserve">according to an A3 event to indicate that a neighbour cell </w:t>
      </w:r>
      <w:r w:rsidR="006D4BA2">
        <w:rPr>
          <w:lang w:val="en-GB" w:eastAsia="zh-CN"/>
        </w:rPr>
        <w:t xml:space="preserve">in a given frequency </w:t>
      </w:r>
      <w:r w:rsidR="009A124B">
        <w:rPr>
          <w:lang w:val="en-GB" w:eastAsia="zh-CN"/>
        </w:rPr>
        <w:t xml:space="preserve">becomes an offset better than the source </w:t>
      </w:r>
      <w:r w:rsidR="006D4BA2">
        <w:rPr>
          <w:lang w:val="en-GB" w:eastAsia="zh-CN"/>
        </w:rPr>
        <w:t xml:space="preserve">cell </w:t>
      </w:r>
      <w:r w:rsidR="009A124B">
        <w:rPr>
          <w:lang w:val="en-GB" w:eastAsia="zh-CN"/>
        </w:rPr>
        <w:t>(e.g. based on RSR</w:t>
      </w:r>
      <w:r w:rsidR="00B36E4E">
        <w:rPr>
          <w:lang w:val="en-GB" w:eastAsia="zh-CN"/>
        </w:rPr>
        <w:t xml:space="preserve">P, </w:t>
      </w:r>
      <w:r w:rsidR="009A124B">
        <w:rPr>
          <w:lang w:val="en-GB" w:eastAsia="zh-CN"/>
        </w:rPr>
        <w:t>RSRQ</w:t>
      </w:r>
      <w:r w:rsidR="00B36E4E">
        <w:rPr>
          <w:lang w:val="en-GB" w:eastAsia="zh-CN"/>
        </w:rPr>
        <w:t xml:space="preserve"> or SINR</w:t>
      </w:r>
      <w:r w:rsidR="009A124B">
        <w:rPr>
          <w:lang w:val="en-GB" w:eastAsia="zh-CN"/>
        </w:rPr>
        <w:t>)</w:t>
      </w:r>
      <w:r w:rsidR="0000321E">
        <w:rPr>
          <w:lang w:val="en-GB" w:eastAsia="zh-CN"/>
        </w:rPr>
        <w:t xml:space="preserve">. </w:t>
      </w:r>
    </w:p>
    <w:p w14:paraId="5886271C" w14:textId="0705DD82" w:rsidR="00536D3C" w:rsidRDefault="008379A8" w:rsidP="00536D3C">
      <w:pPr>
        <w:rPr>
          <w:lang w:val="en-GB" w:eastAsia="zh-CN"/>
        </w:rPr>
      </w:pPr>
      <w:r>
        <w:rPr>
          <w:lang w:val="en-GB" w:eastAsia="zh-CN"/>
        </w:rPr>
        <w:t xml:space="preserve">In our view these principles should also be followed for conditional handover. Hence, </w:t>
      </w:r>
      <w:r w:rsidR="0000321E">
        <w:rPr>
          <w:lang w:val="en-GB" w:eastAsia="zh-CN"/>
        </w:rPr>
        <w:t xml:space="preserve">the decision to configure conditional handover for a given UE is taken by the source </w:t>
      </w:r>
      <w:proofErr w:type="spellStart"/>
      <w:r w:rsidR="00CD6E4E">
        <w:rPr>
          <w:lang w:val="en-GB" w:eastAsia="zh-CN"/>
        </w:rPr>
        <w:t>gNB</w:t>
      </w:r>
      <w:proofErr w:type="spellEnd"/>
      <w:r w:rsidR="0000321E">
        <w:rPr>
          <w:lang w:val="en-GB" w:eastAsia="zh-CN"/>
        </w:rPr>
        <w:t xml:space="preserve">. That </w:t>
      </w:r>
      <w:r w:rsidR="00CE72F7">
        <w:rPr>
          <w:lang w:val="en-GB" w:eastAsia="zh-CN"/>
        </w:rPr>
        <w:t xml:space="preserve">may </w:t>
      </w:r>
      <w:r w:rsidR="0000321E">
        <w:rPr>
          <w:lang w:val="en-GB" w:eastAsia="zh-CN"/>
        </w:rPr>
        <w:t xml:space="preserve">be assisted by measurement reports, </w:t>
      </w:r>
      <w:r>
        <w:rPr>
          <w:lang w:val="en-GB" w:eastAsia="zh-CN"/>
        </w:rPr>
        <w:t xml:space="preserve">e.g., </w:t>
      </w:r>
      <w:r w:rsidR="0000321E">
        <w:rPr>
          <w:lang w:val="en-GB" w:eastAsia="zh-CN"/>
        </w:rPr>
        <w:t>triggered when conditions are still quite good so that the prov</w:t>
      </w:r>
      <w:r w:rsidR="005A663C">
        <w:rPr>
          <w:lang w:val="en-GB" w:eastAsia="zh-CN"/>
        </w:rPr>
        <w:t>ision of the conditional handover</w:t>
      </w:r>
      <w:r w:rsidR="0000321E">
        <w:rPr>
          <w:lang w:val="en-GB" w:eastAsia="zh-CN"/>
        </w:rPr>
        <w:t xml:space="preserve"> configuration is reliable</w:t>
      </w:r>
      <w:r>
        <w:rPr>
          <w:lang w:val="en-GB" w:eastAsia="zh-CN"/>
        </w:rPr>
        <w:t xml:space="preserve"> (</w:t>
      </w:r>
      <w:r w:rsidR="0000321E">
        <w:rPr>
          <w:lang w:val="en-GB" w:eastAsia="zh-CN"/>
        </w:rPr>
        <w:t>even though that early measurement conf</w:t>
      </w:r>
      <w:r w:rsidR="005A663C">
        <w:rPr>
          <w:lang w:val="en-GB" w:eastAsia="zh-CN"/>
        </w:rPr>
        <w:t>iguration is not part of the conditional handover</w:t>
      </w:r>
      <w:r w:rsidR="0000321E">
        <w:rPr>
          <w:lang w:val="en-GB" w:eastAsia="zh-CN"/>
        </w:rPr>
        <w:t xml:space="preserve"> procedure itself</w:t>
      </w:r>
      <w:r>
        <w:rPr>
          <w:lang w:val="en-GB" w:eastAsia="zh-CN"/>
        </w:rPr>
        <w:t>)</w:t>
      </w:r>
      <w:r w:rsidR="0000321E">
        <w:rPr>
          <w:lang w:val="en-GB" w:eastAsia="zh-CN"/>
        </w:rPr>
        <w:t>.</w:t>
      </w:r>
      <w:r w:rsidR="004C3188">
        <w:rPr>
          <w:lang w:val="en-GB" w:eastAsia="zh-CN"/>
        </w:rPr>
        <w:t xml:space="preserve"> I</w:t>
      </w:r>
      <w:r w:rsidR="003C140D">
        <w:rPr>
          <w:lang w:val="en-GB" w:eastAsia="zh-CN"/>
        </w:rPr>
        <w:t xml:space="preserve">t </w:t>
      </w:r>
      <w:r w:rsidR="004C3188">
        <w:rPr>
          <w:lang w:val="en-GB" w:eastAsia="zh-CN"/>
        </w:rPr>
        <w:t xml:space="preserve">also </w:t>
      </w:r>
      <w:r w:rsidR="003C140D">
        <w:rPr>
          <w:lang w:val="en-GB" w:eastAsia="zh-CN"/>
        </w:rPr>
        <w:t xml:space="preserve">seems reasonable that the source </w:t>
      </w:r>
      <w:proofErr w:type="spellStart"/>
      <w:r w:rsidR="00B36E4E">
        <w:rPr>
          <w:lang w:val="en-GB" w:eastAsia="zh-CN"/>
        </w:rPr>
        <w:t>g</w:t>
      </w:r>
      <w:r w:rsidR="003C140D">
        <w:rPr>
          <w:lang w:val="en-GB" w:eastAsia="zh-CN"/>
        </w:rPr>
        <w:t>NB</w:t>
      </w:r>
      <w:proofErr w:type="spellEnd"/>
      <w:r w:rsidR="003C140D">
        <w:rPr>
          <w:lang w:val="en-GB" w:eastAsia="zh-CN"/>
        </w:rPr>
        <w:t xml:space="preserve"> defines the conditions for when the handover shoul</w:t>
      </w:r>
      <w:r w:rsidR="00893015">
        <w:rPr>
          <w:lang w:val="en-GB" w:eastAsia="zh-CN"/>
        </w:rPr>
        <w:t xml:space="preserve">d be executed, as the UE </w:t>
      </w:r>
      <w:r w:rsidR="00C54F09">
        <w:rPr>
          <w:lang w:val="en-GB" w:eastAsia="zh-CN"/>
        </w:rPr>
        <w:t>is still</w:t>
      </w:r>
      <w:r w:rsidR="00EC52DC">
        <w:rPr>
          <w:lang w:val="en-GB" w:eastAsia="zh-CN"/>
        </w:rPr>
        <w:t xml:space="preserve"> </w:t>
      </w:r>
      <w:r w:rsidR="00C54F09">
        <w:rPr>
          <w:lang w:val="en-GB" w:eastAsia="zh-CN"/>
        </w:rPr>
        <w:t xml:space="preserve">connected </w:t>
      </w:r>
      <w:r w:rsidR="00EC52DC">
        <w:rPr>
          <w:lang w:val="en-GB" w:eastAsia="zh-CN"/>
        </w:rPr>
        <w:t>to</w:t>
      </w:r>
      <w:r w:rsidR="00D77A29">
        <w:rPr>
          <w:lang w:val="en-GB" w:eastAsia="zh-CN"/>
        </w:rPr>
        <w:t xml:space="preserve"> the source </w:t>
      </w:r>
      <w:proofErr w:type="spellStart"/>
      <w:r w:rsidR="00B36E4E">
        <w:rPr>
          <w:lang w:val="en-GB" w:eastAsia="zh-CN"/>
        </w:rPr>
        <w:t>gNB</w:t>
      </w:r>
      <w:proofErr w:type="spellEnd"/>
      <w:r w:rsidR="00D77A29">
        <w:rPr>
          <w:lang w:val="en-GB" w:eastAsia="zh-CN"/>
        </w:rPr>
        <w:t xml:space="preserve"> </w:t>
      </w:r>
      <w:r w:rsidR="00A56708">
        <w:rPr>
          <w:lang w:val="en-GB" w:eastAsia="zh-CN"/>
        </w:rPr>
        <w:t xml:space="preserve">and the source </w:t>
      </w:r>
      <w:proofErr w:type="spellStart"/>
      <w:r w:rsidR="00B36E4E">
        <w:rPr>
          <w:lang w:val="en-GB" w:eastAsia="zh-CN"/>
        </w:rPr>
        <w:t>g</w:t>
      </w:r>
      <w:r w:rsidR="00A56708">
        <w:rPr>
          <w:lang w:val="en-GB" w:eastAsia="zh-CN"/>
        </w:rPr>
        <w:t>NB</w:t>
      </w:r>
      <w:proofErr w:type="spellEnd"/>
      <w:r w:rsidR="00A56708">
        <w:rPr>
          <w:lang w:val="en-GB" w:eastAsia="zh-CN"/>
        </w:rPr>
        <w:t xml:space="preserve"> has the best </w:t>
      </w:r>
      <w:r w:rsidR="007A5141">
        <w:rPr>
          <w:lang w:val="en-GB" w:eastAsia="zh-CN"/>
        </w:rPr>
        <w:t>knowledge about potential</w:t>
      </w:r>
      <w:r w:rsidR="00A56708">
        <w:rPr>
          <w:lang w:val="en-GB" w:eastAsia="zh-CN"/>
        </w:rPr>
        <w:t xml:space="preserve"> new target cells for the UE.</w:t>
      </w:r>
    </w:p>
    <w:p w14:paraId="361CF7EA" w14:textId="5A096E98" w:rsidR="001A0CB4" w:rsidRDefault="001A0CB4" w:rsidP="001A0CB4">
      <w:pPr>
        <w:pStyle w:val="Proposal"/>
        <w:tabs>
          <w:tab w:val="clear" w:pos="1304"/>
        </w:tabs>
        <w:ind w:left="1701" w:hanging="1701"/>
      </w:pPr>
      <w:r w:rsidRPr="001A0CB4">
        <w:t xml:space="preserve">Source </w:t>
      </w:r>
      <w:proofErr w:type="spellStart"/>
      <w:r w:rsidRPr="001A0CB4">
        <w:t>gNB</w:t>
      </w:r>
      <w:proofErr w:type="spellEnd"/>
      <w:r w:rsidRPr="001A0CB4">
        <w:t xml:space="preserve"> decides to configure </w:t>
      </w:r>
      <w:r>
        <w:t xml:space="preserve">CHO </w:t>
      </w:r>
      <w:r w:rsidR="00E2579C">
        <w:t xml:space="preserve">(e.g. </w:t>
      </w:r>
      <w:r w:rsidRPr="001A0CB4">
        <w:t>assisted by measurement reports</w:t>
      </w:r>
      <w:r w:rsidR="00E2579C">
        <w:t>)</w:t>
      </w:r>
      <w:r w:rsidRPr="001A0CB4">
        <w:t>.</w:t>
      </w:r>
    </w:p>
    <w:p w14:paraId="1290C176" w14:textId="53B36DAB" w:rsidR="00A56708" w:rsidRPr="001A0CB4" w:rsidRDefault="00A56708" w:rsidP="00536D3C">
      <w:pPr>
        <w:pStyle w:val="Proposal"/>
        <w:tabs>
          <w:tab w:val="clear" w:pos="1304"/>
        </w:tabs>
        <w:ind w:left="1701" w:hanging="1701"/>
      </w:pPr>
      <w:r w:rsidRPr="001A0CB4">
        <w:t xml:space="preserve">Source </w:t>
      </w:r>
      <w:proofErr w:type="spellStart"/>
      <w:r w:rsidR="00BC7069" w:rsidRPr="001A0CB4">
        <w:t>gNB</w:t>
      </w:r>
      <w:proofErr w:type="spellEnd"/>
      <w:r w:rsidRPr="001A0CB4">
        <w:t xml:space="preserve"> </w:t>
      </w:r>
      <w:r w:rsidR="00E2579C">
        <w:t xml:space="preserve">decides </w:t>
      </w:r>
      <w:r w:rsidRPr="001A0CB4">
        <w:t xml:space="preserve">the conditions for when the </w:t>
      </w:r>
      <w:r w:rsidR="001A0CB4">
        <w:t xml:space="preserve">CHO </w:t>
      </w:r>
      <w:r w:rsidRPr="001A0CB4">
        <w:t>should be executed.</w:t>
      </w:r>
    </w:p>
    <w:p w14:paraId="0CC281B1" w14:textId="77777777" w:rsidR="00B36E4E" w:rsidRDefault="00B36E4E" w:rsidP="00536D3C">
      <w:pPr>
        <w:rPr>
          <w:lang w:val="en-GB" w:eastAsia="zh-CN"/>
        </w:rPr>
      </w:pPr>
    </w:p>
    <w:p w14:paraId="115A84EC" w14:textId="6EA41577"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Preparation</w:t>
      </w:r>
    </w:p>
    <w:p w14:paraId="7646283F" w14:textId="2EA61365" w:rsidR="00E45F1C" w:rsidRDefault="00E45F1C" w:rsidP="00536D3C">
      <w:pPr>
        <w:rPr>
          <w:lang w:val="en-GB" w:eastAsia="zh-CN"/>
        </w:rPr>
      </w:pPr>
      <w:r>
        <w:rPr>
          <w:lang w:val="en-GB" w:eastAsia="zh-CN"/>
        </w:rPr>
        <w:t>In legacy handover</w:t>
      </w:r>
      <w:r w:rsidR="009659BD">
        <w:rPr>
          <w:lang w:val="en-GB" w:eastAsia="zh-CN"/>
        </w:rPr>
        <w:t xml:space="preserve"> in NR</w:t>
      </w:r>
      <w:r>
        <w:rPr>
          <w:lang w:val="en-GB" w:eastAsia="zh-CN"/>
        </w:rPr>
        <w:t xml:space="preserve">, </w:t>
      </w:r>
      <w:r w:rsidR="00666617">
        <w:rPr>
          <w:lang w:val="en-GB" w:eastAsia="zh-CN"/>
        </w:rPr>
        <w:t xml:space="preserve">when the source </w:t>
      </w:r>
      <w:proofErr w:type="spellStart"/>
      <w:r w:rsidR="00666617">
        <w:rPr>
          <w:lang w:val="en-GB" w:eastAsia="zh-CN"/>
        </w:rPr>
        <w:t>gNB</w:t>
      </w:r>
      <w:proofErr w:type="spellEnd"/>
      <w:r w:rsidR="00666617">
        <w:rPr>
          <w:lang w:val="en-GB" w:eastAsia="zh-CN"/>
        </w:rPr>
        <w:t xml:space="preserve"> decides to trigger a handover, </w:t>
      </w:r>
      <w:r w:rsidR="00326890">
        <w:rPr>
          <w:lang w:val="en-GB" w:eastAsia="zh-CN"/>
        </w:rPr>
        <w:t xml:space="preserve">the </w:t>
      </w:r>
      <w:r w:rsidR="007E58CB">
        <w:rPr>
          <w:lang w:val="en-GB" w:eastAsia="zh-CN"/>
        </w:rPr>
        <w:t xml:space="preserve">source </w:t>
      </w:r>
      <w:proofErr w:type="spellStart"/>
      <w:r w:rsidR="007E58CB">
        <w:rPr>
          <w:lang w:val="en-GB" w:eastAsia="zh-CN"/>
        </w:rPr>
        <w:t>gNB</w:t>
      </w:r>
      <w:proofErr w:type="spellEnd"/>
      <w:r w:rsidR="007E58CB">
        <w:rPr>
          <w:lang w:val="en-GB" w:eastAsia="zh-CN"/>
        </w:rPr>
        <w:t xml:space="preserve"> </w:t>
      </w:r>
      <w:r w:rsidR="009659BD">
        <w:rPr>
          <w:lang w:val="en-GB" w:eastAsia="zh-CN"/>
        </w:rPr>
        <w:t xml:space="preserve">provides the target </w:t>
      </w:r>
      <w:proofErr w:type="spellStart"/>
      <w:r w:rsidR="009659BD">
        <w:rPr>
          <w:lang w:val="en-GB" w:eastAsia="zh-CN"/>
        </w:rPr>
        <w:t>gNB</w:t>
      </w:r>
      <w:proofErr w:type="spellEnd"/>
      <w:r w:rsidR="009659BD">
        <w:rPr>
          <w:lang w:val="en-GB" w:eastAsia="zh-CN"/>
        </w:rPr>
        <w:t xml:space="preserve"> with the UE’s current configuration</w:t>
      </w:r>
      <w:r w:rsidR="00666617">
        <w:rPr>
          <w:lang w:val="en-GB" w:eastAsia="zh-CN"/>
        </w:rPr>
        <w:t xml:space="preserve"> in a HO Request over </w:t>
      </w:r>
      <w:proofErr w:type="spellStart"/>
      <w:r w:rsidR="00666617">
        <w:rPr>
          <w:lang w:val="en-GB" w:eastAsia="zh-CN"/>
        </w:rPr>
        <w:t>Xn</w:t>
      </w:r>
      <w:proofErr w:type="spellEnd"/>
      <w:r w:rsidR="009659BD">
        <w:rPr>
          <w:lang w:val="en-GB" w:eastAsia="zh-CN"/>
        </w:rPr>
        <w:t xml:space="preserve">. </w:t>
      </w:r>
      <w:r w:rsidR="00666617">
        <w:rPr>
          <w:lang w:val="en-GB" w:eastAsia="zh-CN"/>
        </w:rPr>
        <w:t xml:space="preserve">If </w:t>
      </w:r>
      <w:r w:rsidR="009659BD">
        <w:rPr>
          <w:lang w:val="en-GB" w:eastAsia="zh-CN"/>
        </w:rPr>
        <w:t xml:space="preserve">the target </w:t>
      </w:r>
      <w:proofErr w:type="spellStart"/>
      <w:r w:rsidR="009659BD">
        <w:rPr>
          <w:lang w:val="en-GB" w:eastAsia="zh-CN"/>
        </w:rPr>
        <w:t>gNB</w:t>
      </w:r>
      <w:proofErr w:type="spellEnd"/>
      <w:r w:rsidR="009659BD">
        <w:rPr>
          <w:lang w:val="en-GB" w:eastAsia="zh-CN"/>
        </w:rPr>
        <w:t xml:space="preserve"> accepts the incoming handover</w:t>
      </w:r>
      <w:r w:rsidR="00666617">
        <w:rPr>
          <w:lang w:val="en-GB" w:eastAsia="zh-CN"/>
        </w:rPr>
        <w:t xml:space="preserve">, </w:t>
      </w:r>
      <w:r w:rsidR="009659BD">
        <w:rPr>
          <w:lang w:val="en-GB" w:eastAsia="zh-CN"/>
        </w:rPr>
        <w:t xml:space="preserve">it prepares a target configuration to be provided to the UE in the handover command. This is basically the configuration the UE shall applies when it executes the handovers. </w:t>
      </w:r>
    </w:p>
    <w:p w14:paraId="0CC33187" w14:textId="1D0F4413" w:rsidR="007E58CB" w:rsidRDefault="00807F97" w:rsidP="00536D3C">
      <w:pPr>
        <w:rPr>
          <w:lang w:val="en-GB" w:eastAsia="zh-CN"/>
        </w:rPr>
      </w:pPr>
      <w:r>
        <w:rPr>
          <w:lang w:val="en-GB" w:eastAsia="zh-CN"/>
        </w:rPr>
        <w:t xml:space="preserve">In our view, </w:t>
      </w:r>
      <w:r w:rsidR="007E58CB">
        <w:rPr>
          <w:lang w:val="en-GB" w:eastAsia="zh-CN"/>
        </w:rPr>
        <w:t xml:space="preserve">similar </w:t>
      </w:r>
      <w:r>
        <w:rPr>
          <w:lang w:val="en-GB" w:eastAsia="zh-CN"/>
        </w:rPr>
        <w:t xml:space="preserve">principles should be </w:t>
      </w:r>
      <w:r w:rsidR="007E58CB">
        <w:rPr>
          <w:lang w:val="en-GB" w:eastAsia="zh-CN"/>
        </w:rPr>
        <w:t xml:space="preserve">adopted </w:t>
      </w:r>
      <w:r>
        <w:rPr>
          <w:lang w:val="en-GB" w:eastAsia="zh-CN"/>
        </w:rPr>
        <w:t xml:space="preserve">for CHO i.e. the source </w:t>
      </w:r>
      <w:proofErr w:type="spellStart"/>
      <w:r w:rsidR="007E58CB">
        <w:rPr>
          <w:lang w:val="en-GB" w:eastAsia="zh-CN"/>
        </w:rPr>
        <w:t>gNB</w:t>
      </w:r>
      <w:proofErr w:type="spellEnd"/>
      <w:r w:rsidR="007E58CB">
        <w:rPr>
          <w:lang w:val="en-GB" w:eastAsia="zh-CN"/>
        </w:rPr>
        <w:t xml:space="preserve"> provides a potential target candidate </w:t>
      </w:r>
      <w:proofErr w:type="spellStart"/>
      <w:r w:rsidR="007E58CB">
        <w:rPr>
          <w:lang w:val="en-GB" w:eastAsia="zh-CN"/>
        </w:rPr>
        <w:t>gNB</w:t>
      </w:r>
      <w:proofErr w:type="spellEnd"/>
      <w:r w:rsidR="007E58CB">
        <w:rPr>
          <w:lang w:val="en-GB" w:eastAsia="zh-CN"/>
        </w:rPr>
        <w:t xml:space="preserve"> with the </w:t>
      </w:r>
      <w:r w:rsidR="00FB1944">
        <w:rPr>
          <w:lang w:val="en-GB" w:eastAsia="zh-CN"/>
        </w:rPr>
        <w:t xml:space="preserve">with the UE’s current configuration in a HO Request over </w:t>
      </w:r>
      <w:proofErr w:type="spellStart"/>
      <w:r w:rsidR="00FB1944">
        <w:rPr>
          <w:lang w:val="en-GB" w:eastAsia="zh-CN"/>
        </w:rPr>
        <w:t>Xn</w:t>
      </w:r>
      <w:proofErr w:type="spellEnd"/>
      <w:r w:rsidR="00FB1944">
        <w:rPr>
          <w:lang w:val="en-GB" w:eastAsia="zh-CN"/>
        </w:rPr>
        <w:t>.</w:t>
      </w:r>
      <w:r w:rsidR="0023390C">
        <w:rPr>
          <w:lang w:val="en-GB" w:eastAsia="zh-CN"/>
        </w:rPr>
        <w:t xml:space="preserve"> And, </w:t>
      </w:r>
      <w:r w:rsidR="002F52A8">
        <w:rPr>
          <w:lang w:val="en-GB" w:eastAsia="zh-CN"/>
        </w:rPr>
        <w:t xml:space="preserve">based on that configuration and other information exchanged during CHO preparation, a </w:t>
      </w:r>
      <w:r w:rsidR="0023390C">
        <w:rPr>
          <w:lang w:val="en-GB" w:eastAsia="zh-CN"/>
        </w:rPr>
        <w:t xml:space="preserve">target candidate </w:t>
      </w:r>
      <w:proofErr w:type="spellStart"/>
      <w:r w:rsidR="002F52A8">
        <w:rPr>
          <w:lang w:val="en-GB" w:eastAsia="zh-CN"/>
        </w:rPr>
        <w:t>gNB</w:t>
      </w:r>
      <w:proofErr w:type="spellEnd"/>
      <w:r w:rsidR="002F52A8">
        <w:rPr>
          <w:lang w:val="en-GB" w:eastAsia="zh-CN"/>
        </w:rPr>
        <w:t xml:space="preserve"> generates a configuration to be used by the UE in case the CHO is executed. From an inter-node </w:t>
      </w:r>
      <w:proofErr w:type="gramStart"/>
      <w:r w:rsidR="002F52A8">
        <w:rPr>
          <w:lang w:val="en-GB" w:eastAsia="zh-CN"/>
        </w:rPr>
        <w:t>perspective</w:t>
      </w:r>
      <w:proofErr w:type="gramEnd"/>
      <w:r w:rsidR="002F52A8">
        <w:rPr>
          <w:lang w:val="en-GB" w:eastAsia="zh-CN"/>
        </w:rPr>
        <w:t xml:space="preserve"> it may be later discussed (in RAN3) if a new procedure is needed or if the existing HO preparation procedure may be extended. </w:t>
      </w:r>
    </w:p>
    <w:p w14:paraId="2A0C274A" w14:textId="23C71C45" w:rsidR="0023390C" w:rsidRDefault="0023390C" w:rsidP="0023390C">
      <w:pPr>
        <w:pStyle w:val="Proposal"/>
        <w:tabs>
          <w:tab w:val="clear" w:pos="1304"/>
        </w:tabs>
        <w:ind w:left="1701" w:hanging="1701"/>
      </w:pPr>
      <w:r w:rsidRPr="001A0CB4">
        <w:t xml:space="preserve">Source </w:t>
      </w:r>
      <w:proofErr w:type="spellStart"/>
      <w:r w:rsidRPr="001A0CB4">
        <w:t>gNB</w:t>
      </w:r>
      <w:proofErr w:type="spellEnd"/>
      <w:r w:rsidRPr="001A0CB4">
        <w:t xml:space="preserve"> </w:t>
      </w:r>
      <w:r>
        <w:t>provides a target candidate with the UE configuration.</w:t>
      </w:r>
    </w:p>
    <w:p w14:paraId="753E69C0" w14:textId="668EBC8E" w:rsidR="0023390C" w:rsidRDefault="0023390C" w:rsidP="0023390C">
      <w:pPr>
        <w:pStyle w:val="Proposal"/>
        <w:tabs>
          <w:tab w:val="clear" w:pos="1304"/>
        </w:tabs>
        <w:ind w:left="1701" w:hanging="1701"/>
      </w:pPr>
      <w:r>
        <w:t xml:space="preserve">Target </w:t>
      </w:r>
      <w:proofErr w:type="spellStart"/>
      <w:r w:rsidRPr="001A0CB4">
        <w:t>gNB</w:t>
      </w:r>
      <w:proofErr w:type="spellEnd"/>
      <w:r w:rsidRPr="001A0CB4">
        <w:t xml:space="preserve"> </w:t>
      </w:r>
      <w:r>
        <w:t>prepares a UE configuration to be applied if CHO is executed (i.e. if triggering condition is fulfilled).</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63E47C55" w14:textId="3B1CCC1C" w:rsidR="009B54B7" w:rsidRDefault="009B54B7" w:rsidP="00536D3C">
      <w:pPr>
        <w:rPr>
          <w:lang w:val="en-GB" w:eastAsia="zh-CN"/>
        </w:rPr>
      </w:pPr>
      <w:r>
        <w:rPr>
          <w:lang w:val="en-GB" w:eastAsia="zh-CN"/>
        </w:rPr>
        <w:t>In legacy handovers in NR, the source 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 </w:t>
      </w:r>
      <w:r w:rsidR="00EF506A" w:rsidRPr="00B55767">
        <w:rPr>
          <w:i/>
          <w:lang w:val="en-GB" w:eastAsia="zh-CN"/>
        </w:rPr>
        <w:t>reconfigurationWithSync</w:t>
      </w:r>
      <w:r w:rsidR="00EF506A">
        <w:rPr>
          <w:lang w:val="en-GB" w:eastAsia="zh-CN"/>
        </w:rPr>
        <w:t xml:space="preserve">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w:t>
      </w:r>
    </w:p>
    <w:p w14:paraId="591A7C67" w14:textId="77777777" w:rsidR="00B921A3" w:rsidRDefault="00AE7DD0" w:rsidP="00536D3C">
      <w:pPr>
        <w:rPr>
          <w:lang w:val="en-GB" w:eastAsia="zh-CN"/>
        </w:rPr>
      </w:pPr>
      <w:r>
        <w:rPr>
          <w:lang w:val="en-GB" w:eastAsia="zh-CN"/>
        </w:rPr>
        <w:t xml:space="preserve">In CHO, similar information </w:t>
      </w:r>
      <w:r w:rsidR="005D6817">
        <w:rPr>
          <w:lang w:val="en-GB" w:eastAsia="zh-CN"/>
        </w:rPr>
        <w:t xml:space="preserve">needs to </w:t>
      </w:r>
      <w:r>
        <w:rPr>
          <w:lang w:val="en-GB" w:eastAsia="zh-CN"/>
        </w:rPr>
        <w:t>be provided to the UE for a target candidate</w:t>
      </w:r>
      <w:r w:rsidR="005D6817">
        <w:rPr>
          <w:lang w:val="en-GB" w:eastAsia="zh-CN"/>
        </w:rPr>
        <w:t xml:space="preserve">. In addition, the UE also needs the </w:t>
      </w:r>
      <w:r>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38235F4A" w14:textId="77777777" w:rsidR="00B921A3" w:rsidRDefault="00A1684A" w:rsidP="00A1684A">
      <w:pPr>
        <w:pStyle w:val="Proposal"/>
        <w:tabs>
          <w:tab w:val="clear" w:pos="1304"/>
        </w:tabs>
        <w:ind w:left="1701" w:hanging="1701"/>
      </w:pPr>
      <w:r>
        <w:t xml:space="preserve">CHO configuration is provided by source </w:t>
      </w:r>
      <w:proofErr w:type="spellStart"/>
      <w:r>
        <w:t>gNB</w:t>
      </w:r>
      <w:proofErr w:type="spellEnd"/>
      <w:r>
        <w:t xml:space="preserve"> to the UE.</w:t>
      </w:r>
    </w:p>
    <w:p w14:paraId="21F81E38" w14:textId="7DFBA167" w:rsidR="00B921A3" w:rsidRPr="00B921A3" w:rsidRDefault="00B921A3" w:rsidP="00B921A3">
      <w:pPr>
        <w:pStyle w:val="Proposal"/>
        <w:tabs>
          <w:tab w:val="clear" w:pos="1304"/>
        </w:tabs>
        <w:ind w:left="1701" w:hanging="1701"/>
      </w:pPr>
      <w:r>
        <w:t xml:space="preserve">CHO configuration </w:t>
      </w:r>
      <w:r w:rsidR="00A1684A">
        <w:t xml:space="preserve">consists of </w:t>
      </w:r>
      <w:r>
        <w:t xml:space="preserve">an </w:t>
      </w:r>
      <w:r w:rsidR="00A1684A">
        <w:t>RRC</w:t>
      </w:r>
      <w:r w:rsidR="004315DC">
        <w:t xml:space="preserve"> </w:t>
      </w:r>
      <w:r w:rsidR="00A1684A">
        <w:t xml:space="preserve">Reconfiguration </w:t>
      </w:r>
      <w:r>
        <w:t>(with reconfiguration</w:t>
      </w:r>
      <w:r w:rsidR="004315DC">
        <w:t xml:space="preserve"> </w:t>
      </w:r>
      <w:r>
        <w:t>With</w:t>
      </w:r>
      <w:r w:rsidR="004315DC">
        <w:t xml:space="preserve"> </w:t>
      </w:r>
      <w:r>
        <w:t xml:space="preserve">Sync) </w:t>
      </w:r>
      <w:r w:rsidR="00A1684A">
        <w:t xml:space="preserve">and associated trigger condition configuration (e.g. A3 event) </w:t>
      </w:r>
      <w:r>
        <w:t>for a target cell candidate</w:t>
      </w:r>
      <w:r w:rsidR="00A1684A">
        <w:t>.</w:t>
      </w:r>
    </w:p>
    <w:p w14:paraId="03A6FB27" w14:textId="54E54123" w:rsidR="00B921A3" w:rsidRDefault="00846225" w:rsidP="00B921A3">
      <w:pPr>
        <w:rPr>
          <w:lang w:val="en-GB" w:eastAsia="zh-CN"/>
        </w:rPr>
      </w:pPr>
      <w:r>
        <w:rPr>
          <w:lang w:val="en-GB" w:eastAsia="zh-CN"/>
        </w:rPr>
        <w:t>Some further discussion</w:t>
      </w:r>
      <w:r w:rsidR="003B1B7A">
        <w:rPr>
          <w:lang w:val="en-GB" w:eastAsia="zh-CN"/>
        </w:rPr>
        <w:t xml:space="preserve"> </w:t>
      </w:r>
      <w:r w:rsidR="00443D44">
        <w:rPr>
          <w:lang w:val="en-GB" w:eastAsia="zh-CN"/>
        </w:rPr>
        <w:t xml:space="preserve">on the configuration of triggering conditions is provided in a companion </w:t>
      </w:r>
      <w:r w:rsidR="00F718E7">
        <w:rPr>
          <w:lang w:val="en-GB" w:eastAsia="zh-CN"/>
        </w:rPr>
        <w:t>contribution</w:t>
      </w:r>
      <w:r w:rsidR="00443D44">
        <w:rPr>
          <w:lang w:val="en-GB" w:eastAsia="zh-CN"/>
        </w:rPr>
        <w:t xml:space="preserve"> [2].</w:t>
      </w:r>
    </w:p>
    <w:p w14:paraId="7945606F" w14:textId="14B356AF" w:rsidR="00B921A3" w:rsidRDefault="00B921A3" w:rsidP="00B921A3">
      <w:pPr>
        <w:rPr>
          <w:lang w:val="en-GB" w:eastAsia="zh-CN"/>
        </w:rPr>
      </w:pPr>
      <w:r>
        <w:rPr>
          <w:lang w:val="en-GB" w:eastAsia="zh-CN"/>
        </w:rPr>
        <w:lastRenderedPageBreak/>
        <w:t xml:space="preserve">For LTE, it has been agreed that CHO may be configured for multiple target candidates, which is also expected to be agreed for NR. In that case, the UE needs to receive </w:t>
      </w:r>
      <w:r w:rsidR="00801C07">
        <w:rPr>
          <w:lang w:val="en-GB" w:eastAsia="zh-CN"/>
        </w:rPr>
        <w:t xml:space="preserve">a </w:t>
      </w:r>
      <w:r>
        <w:rPr>
          <w:lang w:val="en-GB" w:eastAsia="zh-CN"/>
        </w:rPr>
        <w:t xml:space="preserve">target configuration </w:t>
      </w:r>
      <w:r w:rsidR="00801C07">
        <w:rPr>
          <w:lang w:val="en-GB" w:eastAsia="zh-CN"/>
        </w:rPr>
        <w:t xml:space="preserve">(i.e. the content of an RRCReconfiguration with reconfigurationWithSync) </w:t>
      </w:r>
      <w:r>
        <w:rPr>
          <w:lang w:val="en-GB" w:eastAsia="zh-CN"/>
        </w:rPr>
        <w:t xml:space="preserve">and the triggering condition for each target candidate. </w:t>
      </w:r>
      <w:r w:rsidR="00D5192D">
        <w:rPr>
          <w:lang w:val="en-GB" w:eastAsia="zh-CN"/>
        </w:rPr>
        <w:t>Hence, the signalling for the CHO configurations needs to consider the possibility to configure multiple target cell candidates.</w:t>
      </w:r>
    </w:p>
    <w:p w14:paraId="5CEED494" w14:textId="5A0C3CB4" w:rsidR="00FC6587" w:rsidRDefault="00D5192D" w:rsidP="000E05E7">
      <w:pPr>
        <w:rPr>
          <w:lang w:val="en-GB" w:eastAsia="zh-CN"/>
        </w:rPr>
      </w:pPr>
      <w:r>
        <w:rPr>
          <w:lang w:val="en-GB" w:eastAsia="zh-CN"/>
        </w:rPr>
        <w:t>One approach to configure CHO</w:t>
      </w:r>
      <w:r w:rsidR="008040DA">
        <w:rPr>
          <w:lang w:val="en-GB" w:eastAsia="zh-CN"/>
        </w:rPr>
        <w:t xml:space="preserve"> </w:t>
      </w:r>
      <w:r w:rsidR="006608A3">
        <w:rPr>
          <w:lang w:val="en-GB" w:eastAsia="zh-CN"/>
        </w:rPr>
        <w:t xml:space="preserve">for </w:t>
      </w:r>
      <w:r w:rsidR="008040DA">
        <w:rPr>
          <w:lang w:val="en-GB" w:eastAsia="zh-CN"/>
        </w:rPr>
        <w:t>multiple target</w:t>
      </w:r>
      <w:r w:rsidR="006608A3">
        <w:rPr>
          <w:lang w:val="en-GB" w:eastAsia="zh-CN"/>
        </w:rPr>
        <w:t>s</w:t>
      </w:r>
      <w:r w:rsidR="008040DA">
        <w:rPr>
          <w:lang w:val="en-GB" w:eastAsia="zh-CN"/>
        </w:rPr>
        <w:t xml:space="preserve"> could be to enhance the existing </w:t>
      </w:r>
      <w:r w:rsidR="008040DA" w:rsidRPr="008040DA">
        <w:rPr>
          <w:i/>
          <w:lang w:val="en-GB" w:eastAsia="zh-CN"/>
        </w:rPr>
        <w:t>RRCReconfiguration</w:t>
      </w:r>
      <w:r w:rsidR="008040DA">
        <w:rPr>
          <w:lang w:val="en-GB" w:eastAsia="zh-CN"/>
        </w:rPr>
        <w:t xml:space="preserve"> message with CHO-specific fields/IEs for each target candidate. In that case, the source </w:t>
      </w:r>
      <w:proofErr w:type="spellStart"/>
      <w:r w:rsidR="008040DA">
        <w:rPr>
          <w:lang w:val="en-GB" w:eastAsia="zh-CN"/>
        </w:rPr>
        <w:t>gNB</w:t>
      </w:r>
      <w:proofErr w:type="spellEnd"/>
      <w:r w:rsidR="008040DA">
        <w:rPr>
          <w:lang w:val="en-GB" w:eastAsia="zh-CN"/>
        </w:rPr>
        <w:t xml:space="preserve"> would </w:t>
      </w:r>
      <w:r w:rsidR="006608A3">
        <w:rPr>
          <w:lang w:val="en-GB" w:eastAsia="zh-CN"/>
        </w:rPr>
        <w:t xml:space="preserve">need to </w:t>
      </w:r>
      <w:r w:rsidR="008040DA">
        <w:rPr>
          <w:lang w:val="en-GB" w:eastAsia="zh-CN"/>
        </w:rPr>
        <w:t>provide to the UE</w:t>
      </w:r>
      <w:r w:rsidR="006608A3">
        <w:rPr>
          <w:lang w:val="en-GB" w:eastAsia="zh-CN"/>
        </w:rPr>
        <w:t xml:space="preserve"> </w:t>
      </w:r>
      <w:r w:rsidR="008A0B75">
        <w:rPr>
          <w:lang w:val="en-GB" w:eastAsia="zh-CN"/>
        </w:rPr>
        <w:t>a separated RRCReconfiguration with reconfigurationWithSync for each target candidate.</w:t>
      </w:r>
      <w:r w:rsidR="00925CAA">
        <w:rPr>
          <w:lang w:val="en-GB" w:eastAsia="zh-CN"/>
        </w:rPr>
        <w:t xml:space="preserve"> </w:t>
      </w:r>
      <w:r w:rsidR="008A0B75">
        <w:rPr>
          <w:lang w:val="en-GB" w:eastAsia="zh-CN"/>
        </w:rPr>
        <w:t xml:space="preserve">Another approach is to </w:t>
      </w:r>
      <w:r w:rsidR="008040DA">
        <w:rPr>
          <w:lang w:val="en-GB" w:eastAsia="zh-CN"/>
        </w:rPr>
        <w:t xml:space="preserve">define a message (e.g. </w:t>
      </w:r>
      <w:r w:rsidR="008040DA" w:rsidRPr="008040DA">
        <w:rPr>
          <w:i/>
          <w:lang w:val="en-GB" w:eastAsia="zh-CN"/>
        </w:rPr>
        <w:t>RRCConditionalReconfiguration</w:t>
      </w:r>
      <w:r w:rsidR="008040DA">
        <w:rPr>
          <w:lang w:val="en-GB" w:eastAsia="zh-CN"/>
        </w:rPr>
        <w:t xml:space="preserve">) possibly carrying one or multiple bit string </w:t>
      </w:r>
      <w:r w:rsidR="008040DA" w:rsidRPr="007C7216">
        <w:rPr>
          <w:i/>
          <w:lang w:val="en-GB" w:eastAsia="zh-CN"/>
        </w:rPr>
        <w:t>RRCReconfiguration</w:t>
      </w:r>
      <w:r w:rsidR="008040DA">
        <w:rPr>
          <w:lang w:val="en-GB" w:eastAsia="zh-CN"/>
        </w:rPr>
        <w:t xml:space="preserve">(s) and trigger condition configurations associated to each target cell candidate. </w:t>
      </w:r>
    </w:p>
    <w:p w14:paraId="031AC271" w14:textId="6E6BC59F" w:rsidR="00403CF1" w:rsidRPr="00403CF1" w:rsidRDefault="007C7216" w:rsidP="00165EF0">
      <w:pPr>
        <w:rPr>
          <w:lang w:val="en-GB" w:eastAsia="zh-CN"/>
        </w:rPr>
      </w:pPr>
      <w:r>
        <w:rPr>
          <w:lang w:val="en-GB" w:eastAsia="zh-CN"/>
        </w:rPr>
        <w:t>In our view a decision does not need to be taken at this stage and the exact signalling of the CHO configuration may be FFS.</w:t>
      </w:r>
    </w:p>
    <w:p w14:paraId="531D06DC" w14:textId="791ACC46" w:rsidR="002F5536" w:rsidRPr="009F2455" w:rsidRDefault="00C64AED" w:rsidP="00051A6E">
      <w:pPr>
        <w:pStyle w:val="Heading2"/>
        <w:rPr>
          <w:sz w:val="32"/>
        </w:rPr>
      </w:pPr>
      <w:r w:rsidRPr="009F2455">
        <w:rPr>
          <w:sz w:val="32"/>
        </w:rPr>
        <w:t>Removal</w:t>
      </w:r>
      <w:r w:rsidR="002F5536" w:rsidRPr="009F2455">
        <w:rPr>
          <w:sz w:val="32"/>
        </w:rPr>
        <w:t xml:space="preserve"> of </w:t>
      </w:r>
      <w:r w:rsidR="009F2455">
        <w:rPr>
          <w:sz w:val="32"/>
        </w:rPr>
        <w:t xml:space="preserve">CHO </w:t>
      </w:r>
      <w:r w:rsidRPr="009F2455">
        <w:rPr>
          <w:sz w:val="32"/>
        </w:rPr>
        <w:t>configuration</w:t>
      </w:r>
    </w:p>
    <w:p w14:paraId="229885E3" w14:textId="70624497" w:rsidR="00A37D03" w:rsidRDefault="002F2287" w:rsidP="002F5536">
      <w:pPr>
        <w:rPr>
          <w:lang w:val="en-GB" w:eastAsia="zh-CN"/>
        </w:rPr>
      </w:pPr>
      <w:r>
        <w:rPr>
          <w:lang w:val="en-GB" w:eastAsia="zh-CN"/>
        </w:rPr>
        <w:t>In legacy handover in NR, the UE has its current configuration</w:t>
      </w:r>
      <w:r w:rsidR="000702C3">
        <w:rPr>
          <w:lang w:val="en-GB" w:eastAsia="zh-CN"/>
        </w:rPr>
        <w:t xml:space="preserve"> used </w:t>
      </w:r>
      <w:r>
        <w:rPr>
          <w:lang w:val="en-GB" w:eastAsia="zh-CN"/>
        </w:rPr>
        <w:t xml:space="preserve">in </w:t>
      </w:r>
      <w:r w:rsidR="000702C3">
        <w:rPr>
          <w:lang w:val="en-GB" w:eastAsia="zh-CN"/>
        </w:rPr>
        <w:t xml:space="preserve">the </w:t>
      </w:r>
      <w:r>
        <w:rPr>
          <w:lang w:val="en-GB" w:eastAsia="zh-CN"/>
        </w:rPr>
        <w:t>source</w:t>
      </w:r>
      <w:r w:rsidR="000702C3">
        <w:rPr>
          <w:lang w:val="en-GB" w:eastAsia="zh-CN"/>
        </w:rPr>
        <w:t xml:space="preserve"> cell</w:t>
      </w:r>
      <w:r>
        <w:rPr>
          <w:lang w:val="en-GB" w:eastAsia="zh-CN"/>
        </w:rPr>
        <w:t xml:space="preserve">, and it receives an </w:t>
      </w:r>
      <w:r w:rsidRPr="00B9050B">
        <w:rPr>
          <w:i/>
          <w:lang w:val="en-GB" w:eastAsia="zh-CN"/>
        </w:rPr>
        <w:t>RRCReconfiguration</w:t>
      </w:r>
      <w:r>
        <w:rPr>
          <w:lang w:val="en-GB" w:eastAsia="zh-CN"/>
        </w:rPr>
        <w:t xml:space="preserve"> with </w:t>
      </w:r>
      <w:r w:rsidRPr="00B9050B">
        <w:rPr>
          <w:i/>
          <w:lang w:val="en-GB" w:eastAsia="zh-CN"/>
        </w:rPr>
        <w:t>reconfigurationWithSync</w:t>
      </w:r>
      <w:r>
        <w:rPr>
          <w:lang w:val="en-GB" w:eastAsia="zh-CN"/>
        </w:rPr>
        <w:t xml:space="preserve"> </w:t>
      </w:r>
      <w:r w:rsidR="000702C3">
        <w:rPr>
          <w:lang w:val="en-GB" w:eastAsia="zh-CN"/>
        </w:rPr>
        <w:t xml:space="preserve">from target. In conditional handover, </w:t>
      </w:r>
      <w:r w:rsidR="00A37D03">
        <w:rPr>
          <w:lang w:val="en-GB" w:eastAsia="zh-CN"/>
        </w:rPr>
        <w:t xml:space="preserve">while the UE is monitoring CHO conditions, </w:t>
      </w:r>
      <w:r w:rsidR="000702C3">
        <w:rPr>
          <w:lang w:val="en-GB" w:eastAsia="zh-CN"/>
        </w:rPr>
        <w:t xml:space="preserve">the UE also has its current configuration used in source and </w:t>
      </w:r>
      <w:r w:rsidR="00A37D03">
        <w:rPr>
          <w:lang w:val="en-GB" w:eastAsia="zh-CN"/>
        </w:rPr>
        <w:t xml:space="preserve">has stored one or multiple </w:t>
      </w:r>
      <w:r w:rsidR="00A37D03" w:rsidRPr="00B9050B">
        <w:rPr>
          <w:i/>
          <w:lang w:val="en-GB" w:eastAsia="zh-CN"/>
        </w:rPr>
        <w:t>RRCReconfiguration</w:t>
      </w:r>
      <w:r w:rsidR="00A37D03">
        <w:rPr>
          <w:lang w:val="en-GB" w:eastAsia="zh-CN"/>
        </w:rPr>
        <w:t>(s) for each target candidate.</w:t>
      </w:r>
    </w:p>
    <w:p w14:paraId="7A023D80" w14:textId="5528272D" w:rsidR="002F5536" w:rsidRDefault="00DD484D" w:rsidP="000278D3">
      <w:pPr>
        <w:rPr>
          <w:lang w:val="en-GB" w:eastAsia="zh-CN"/>
        </w:rPr>
      </w:pPr>
      <w:r>
        <w:rPr>
          <w:lang w:val="en-GB" w:eastAsia="zh-CN"/>
        </w:rPr>
        <w:t xml:space="preserve">Hence, upon CHO execution </w:t>
      </w:r>
      <w:r w:rsidR="000278D3">
        <w:rPr>
          <w:lang w:val="en-GB" w:eastAsia="zh-CN"/>
        </w:rPr>
        <w:t xml:space="preserve">the UE only applies the stored </w:t>
      </w:r>
      <w:r w:rsidR="000278D3" w:rsidRPr="000278D3">
        <w:rPr>
          <w:i/>
          <w:lang w:val="en-GB" w:eastAsia="zh-CN"/>
        </w:rPr>
        <w:t>RRCReconfiguration</w:t>
      </w:r>
      <w:r w:rsidR="000278D3">
        <w:rPr>
          <w:lang w:val="en-GB" w:eastAsia="zh-CN"/>
        </w:rPr>
        <w:t xml:space="preserve"> associated to the cell fulfilling the condition. </w:t>
      </w:r>
      <w:r w:rsidR="00D51C01">
        <w:rPr>
          <w:lang w:val="en-GB" w:eastAsia="zh-CN"/>
        </w:rPr>
        <w:t>If the execution is successful, these configurations would not be needed anymore</w:t>
      </w:r>
      <w:r w:rsidR="000278D3">
        <w:rPr>
          <w:lang w:val="en-GB" w:eastAsia="zh-CN"/>
        </w:rPr>
        <w:t xml:space="preserve">, </w:t>
      </w:r>
      <w:r w:rsidR="00D51C01">
        <w:rPr>
          <w:lang w:val="en-GB" w:eastAsia="zh-CN"/>
        </w:rPr>
        <w:t xml:space="preserve">hence, </w:t>
      </w:r>
      <w:r w:rsidR="000278D3">
        <w:rPr>
          <w:lang w:val="en-GB" w:eastAsia="zh-CN"/>
        </w:rPr>
        <w:t xml:space="preserve">upon </w:t>
      </w:r>
      <w:r w:rsidR="00D51C01">
        <w:rPr>
          <w:lang w:val="en-GB" w:eastAsia="zh-CN"/>
        </w:rPr>
        <w:t xml:space="preserve">a successful </w:t>
      </w:r>
      <w:r w:rsidR="000278D3">
        <w:rPr>
          <w:lang w:val="en-GB" w:eastAsia="zh-CN"/>
        </w:rPr>
        <w:t xml:space="preserve">CHO execution the </w:t>
      </w:r>
      <w:r w:rsidR="002F5536">
        <w:rPr>
          <w:lang w:val="en-GB" w:eastAsia="zh-CN"/>
        </w:rPr>
        <w:t xml:space="preserve">UE clears all </w:t>
      </w:r>
      <w:r w:rsidR="00321065">
        <w:rPr>
          <w:lang w:val="en-GB" w:eastAsia="zh-CN"/>
        </w:rPr>
        <w:t xml:space="preserve">other </w:t>
      </w:r>
      <w:r w:rsidR="002F5536">
        <w:rPr>
          <w:lang w:val="en-GB" w:eastAsia="zh-CN"/>
        </w:rPr>
        <w:t xml:space="preserve">stored conditional handover configurations. </w:t>
      </w:r>
      <w:r w:rsidR="00FA2EDB">
        <w:rPr>
          <w:lang w:val="en-GB" w:eastAsia="zh-CN"/>
        </w:rPr>
        <w:t xml:space="preserve">The potential target cells are most likely different in the new cell and a new evaluation needs to be done by the new cell.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w:t>
      </w:r>
      <w:r w:rsidR="008410AC">
        <w:rPr>
          <w:lang w:val="en-GB" w:eastAsia="zh-CN"/>
        </w:rPr>
        <w:t xml:space="preserve">gNBs </w:t>
      </w:r>
      <w:r w:rsidR="00E12C30">
        <w:rPr>
          <w:lang w:val="en-GB" w:eastAsia="zh-CN"/>
        </w:rPr>
        <w:t>is simpler and causes less signalling.</w:t>
      </w:r>
    </w:p>
    <w:p w14:paraId="7F4E2D83" w14:textId="2F0AD00C" w:rsidR="00A81C20" w:rsidRDefault="00A81C20" w:rsidP="00A81C20">
      <w:pPr>
        <w:pStyle w:val="Proposal"/>
        <w:tabs>
          <w:tab w:val="clear" w:pos="1304"/>
        </w:tabs>
        <w:ind w:left="1701" w:hanging="1701"/>
      </w:pPr>
      <w:r>
        <w:t xml:space="preserve">Upon </w:t>
      </w:r>
      <w:r w:rsidR="00C201B1">
        <w:t xml:space="preserve">CHO </w:t>
      </w:r>
      <w:r w:rsidR="00220B07">
        <w:t xml:space="preserve">successful </w:t>
      </w:r>
      <w:r>
        <w:t xml:space="preserve">execution, the </w:t>
      </w:r>
      <w:r w:rsidRPr="00A81C20">
        <w:t xml:space="preserve">UE </w:t>
      </w:r>
      <w:r>
        <w:t xml:space="preserve">releases </w:t>
      </w:r>
      <w:r w:rsidR="00F70E49">
        <w:t xml:space="preserve">the </w:t>
      </w:r>
      <w:r w:rsidRPr="00A81C20">
        <w:t xml:space="preserve">stored </w:t>
      </w:r>
      <w:r>
        <w:t xml:space="preserve">CHO </w:t>
      </w:r>
      <w:r w:rsidRPr="00A81C20">
        <w:t>configurations</w:t>
      </w:r>
      <w:r w:rsidR="00F70E49">
        <w:t xml:space="preserve"> that are not applied</w:t>
      </w:r>
      <w:r w:rsidRPr="00A81C20">
        <w:t>.</w:t>
      </w:r>
    </w:p>
    <w:p w14:paraId="3BEE569A" w14:textId="77777777" w:rsidR="00F730E1" w:rsidRDefault="00F730E1" w:rsidP="002F5536">
      <w:pPr>
        <w:rPr>
          <w:lang w:val="en-GB" w:eastAsia="zh-CN"/>
        </w:rPr>
      </w:pPr>
    </w:p>
    <w:p w14:paraId="310C6D84" w14:textId="240DAE8F" w:rsidR="006B59D9" w:rsidRDefault="00DB541F" w:rsidP="002F5536">
      <w:pPr>
        <w:rPr>
          <w:lang w:val="en-GB" w:eastAsia="zh-CN"/>
        </w:rPr>
      </w:pPr>
      <w:r>
        <w:rPr>
          <w:lang w:val="en-GB" w:eastAsia="zh-CN"/>
        </w:rPr>
        <w:t xml:space="preserve">Since conditional handover will typically be triggered when radio conditions of a neighbour </w:t>
      </w:r>
      <w:r w:rsidR="00C853D4">
        <w:rPr>
          <w:lang w:val="en-GB" w:eastAsia="zh-CN"/>
        </w:rPr>
        <w:t>become</w:t>
      </w:r>
      <w:r>
        <w:rPr>
          <w:lang w:val="en-GB" w:eastAsia="zh-CN"/>
        </w:rPr>
        <w:t xml:space="preserve"> significantly better than the source cell, a </w:t>
      </w:r>
      <w:r w:rsidR="006B59D9">
        <w:rPr>
          <w:lang w:val="en-GB" w:eastAsia="zh-CN"/>
        </w:rPr>
        <w:t xml:space="preserve">legacy handover may </w:t>
      </w:r>
      <w:r>
        <w:rPr>
          <w:lang w:val="en-GB" w:eastAsia="zh-CN"/>
        </w:rPr>
        <w:t xml:space="preserve">be triggered by the network while the UE is monitoring CHO triggering conditions. </w:t>
      </w:r>
      <w:r w:rsidR="006B59D9">
        <w:rPr>
          <w:lang w:val="en-GB" w:eastAsia="zh-CN"/>
        </w:rPr>
        <w:t xml:space="preserve">The network may e.g. have predicted the UE to move in a different direction than it </w:t>
      </w:r>
      <w:proofErr w:type="gramStart"/>
      <w:r w:rsidR="006B59D9">
        <w:rPr>
          <w:lang w:val="en-GB" w:eastAsia="zh-CN"/>
        </w:rPr>
        <w:t>actually did</w:t>
      </w:r>
      <w:proofErr w:type="gramEnd"/>
      <w:r w:rsidR="006B59D9">
        <w:rPr>
          <w:lang w:val="en-GB" w:eastAsia="zh-CN"/>
        </w:rPr>
        <w:t xml:space="preserve">. As </w:t>
      </w:r>
      <w:r w:rsidR="005C56EC">
        <w:rPr>
          <w:lang w:val="en-GB" w:eastAsia="zh-CN"/>
        </w:rPr>
        <w:t>the legacy handover reflects the reality and the conditional handover only a predi</w:t>
      </w:r>
      <w:r w:rsidR="0070222B">
        <w:rPr>
          <w:lang w:val="en-GB" w:eastAsia="zh-CN"/>
        </w:rPr>
        <w:t xml:space="preserve">ction, a legacy handover </w:t>
      </w:r>
      <w:r w:rsidR="005C56EC">
        <w:rPr>
          <w:lang w:val="en-GB" w:eastAsia="zh-CN"/>
        </w:rPr>
        <w:t>s</w:t>
      </w:r>
      <w:r w:rsidR="00CB2CC4">
        <w:rPr>
          <w:lang w:val="en-GB" w:eastAsia="zh-CN"/>
        </w:rPr>
        <w:t>hould be executed when triggered</w:t>
      </w:r>
      <w:r w:rsidR="005C56EC">
        <w:rPr>
          <w:lang w:val="en-GB" w:eastAsia="zh-CN"/>
        </w:rPr>
        <w:t xml:space="preserve"> independently of any conditional handover configuration. </w:t>
      </w:r>
      <w:r w:rsidR="00CD50DA">
        <w:rPr>
          <w:lang w:val="en-GB" w:eastAsia="zh-CN"/>
        </w:rPr>
        <w:t xml:space="preserve">The </w:t>
      </w:r>
      <w:r w:rsidR="0051045E">
        <w:rPr>
          <w:lang w:val="en-GB" w:eastAsia="zh-CN"/>
        </w:rPr>
        <w:t>stored conditional handover configurations need to be cleared also at this type of handover as a new evaluation needs to be done in the new cell also for this case.</w:t>
      </w:r>
    </w:p>
    <w:p w14:paraId="5EE873B4" w14:textId="6CBC5E68" w:rsidR="00C853D4" w:rsidRDefault="00C853D4" w:rsidP="00C853D4">
      <w:pPr>
        <w:pStyle w:val="Proposal"/>
        <w:tabs>
          <w:tab w:val="clear" w:pos="1304"/>
        </w:tabs>
        <w:ind w:left="1701" w:hanging="1701"/>
      </w:pPr>
      <w:r>
        <w:t xml:space="preserve">Upon </w:t>
      </w:r>
      <w:r w:rsidR="00220B07">
        <w:t xml:space="preserve">successful </w:t>
      </w:r>
      <w:r>
        <w:t>HO execution</w:t>
      </w:r>
      <w:r w:rsidR="00321065">
        <w:t xml:space="preserve"> while the UE is monitoring CHO</w:t>
      </w:r>
      <w:r>
        <w:t xml:space="preserve">, the UE </w:t>
      </w:r>
      <w:r w:rsidR="002D7017">
        <w:t>releases</w:t>
      </w:r>
      <w:r w:rsidR="00321065">
        <w:t xml:space="preserve"> all CHO configurations</w:t>
      </w:r>
      <w:r w:rsidRPr="00A81C20">
        <w:t>.</w:t>
      </w:r>
    </w:p>
    <w:p w14:paraId="5044150D" w14:textId="77777777" w:rsidR="00C853D4" w:rsidRDefault="00C853D4" w:rsidP="002F5536">
      <w:pPr>
        <w:rPr>
          <w:b/>
          <w:lang w:val="en-GB" w:eastAsia="zh-CN"/>
        </w:rPr>
      </w:pPr>
    </w:p>
    <w:p w14:paraId="3B428D4B" w14:textId="5C85622D" w:rsidR="006C5D32" w:rsidRDefault="006C5D32" w:rsidP="006C5D32">
      <w:pPr>
        <w:rPr>
          <w:lang w:val="en-GB" w:eastAsia="zh-CN"/>
        </w:rPr>
      </w:pPr>
      <w:r>
        <w:rPr>
          <w:lang w:val="en-GB" w:eastAsia="zh-CN"/>
        </w:rPr>
        <w:t xml:space="preserve">In legacy handovers, the target node that accepts an incoming handover for a given UE expects that UE to perform random access in the order of hundreds of milliseconds, in the normal case (depending on </w:t>
      </w:r>
      <w:r>
        <w:rPr>
          <w:lang w:val="en-GB" w:eastAsia="zh-CN"/>
        </w:rPr>
        <w:lastRenderedPageBreak/>
        <w:t>inter-node latency, RACH, etc.). Hence, resources are expected to be used within a short time (e.g. C-RNTI, contention free RACH resources, etc.).</w:t>
      </w:r>
      <w:r w:rsidR="006F0B79">
        <w:rPr>
          <w:lang w:val="en-GB" w:eastAsia="zh-CN"/>
        </w:rPr>
        <w:t xml:space="preserve"> </w:t>
      </w:r>
      <w:r>
        <w:rPr>
          <w:lang w:val="en-GB" w:eastAsia="zh-CN"/>
        </w:rPr>
        <w:t xml:space="preserve">However, in </w:t>
      </w:r>
      <w:r w:rsidR="006F0B79">
        <w:rPr>
          <w:lang w:val="en-GB" w:eastAsia="zh-CN"/>
        </w:rPr>
        <w:t>conditional handover</w:t>
      </w:r>
      <w:r>
        <w:rPr>
          <w:lang w:val="en-GB" w:eastAsia="zh-CN"/>
        </w:rPr>
        <w:t xml:space="preserve"> it is not certain when the UE will access the target. And, in the case the network configures multiple targets it is not even certain that the UE would ever try to access it, which may be problematic in terms of resource efficiency from the perspective of a potential target accepting CHOs.</w:t>
      </w:r>
    </w:p>
    <w:p w14:paraId="4A539F1A" w14:textId="4022891F" w:rsidR="00CC100F" w:rsidRDefault="006C5D32" w:rsidP="002F5536">
      <w:pPr>
        <w:rPr>
          <w:lang w:val="en-GB" w:eastAsia="zh-CN"/>
        </w:rPr>
      </w:pPr>
      <w:r>
        <w:rPr>
          <w:lang w:val="en-GB" w:eastAsia="zh-CN"/>
        </w:rPr>
        <w:t xml:space="preserve">To solve that problem, it has been discussed to introduce a </w:t>
      </w:r>
      <w:r w:rsidR="00182C8E">
        <w:rPr>
          <w:lang w:val="en-GB" w:eastAsia="zh-CN"/>
        </w:rPr>
        <w:t xml:space="preserve">validity </w:t>
      </w:r>
      <w:r>
        <w:rPr>
          <w:lang w:val="en-GB" w:eastAsia="zh-CN"/>
        </w:rPr>
        <w:t>timer</w:t>
      </w:r>
      <w:r w:rsidR="002613A8">
        <w:rPr>
          <w:lang w:val="en-GB" w:eastAsia="zh-CN"/>
        </w:rPr>
        <w:t xml:space="preserve"> to be provided to the UE in conditional handover</w:t>
      </w:r>
      <w:r>
        <w:rPr>
          <w:lang w:val="en-GB" w:eastAsia="zh-CN"/>
        </w:rPr>
        <w:t xml:space="preserve"> configuration. Upon expiry the UE would autonomously </w:t>
      </w:r>
      <w:r w:rsidR="006A05B3">
        <w:rPr>
          <w:lang w:val="en-GB" w:eastAsia="zh-CN"/>
        </w:rPr>
        <w:t xml:space="preserve">release the conditional handover </w:t>
      </w:r>
      <w:r>
        <w:rPr>
          <w:lang w:val="en-GB" w:eastAsia="zh-CN"/>
        </w:rPr>
        <w:t>configuration and stop</w:t>
      </w:r>
      <w:r w:rsidR="006A05B3">
        <w:rPr>
          <w:lang w:val="en-GB" w:eastAsia="zh-CN"/>
        </w:rPr>
        <w:t xml:space="preserve"> monitoring the conditional handover</w:t>
      </w:r>
      <w:r>
        <w:rPr>
          <w:lang w:val="en-GB" w:eastAsia="zh-CN"/>
        </w:rPr>
        <w:t xml:space="preserve"> conditions without in</w:t>
      </w:r>
      <w:r w:rsidR="006A05B3">
        <w:rPr>
          <w:lang w:val="en-GB" w:eastAsia="zh-CN"/>
        </w:rPr>
        <w:t>forming the network</w:t>
      </w:r>
      <w:r>
        <w:rPr>
          <w:lang w:val="en-GB" w:eastAsia="zh-CN"/>
        </w:rPr>
        <w:t>.</w:t>
      </w:r>
      <w:r w:rsidR="00CC100F">
        <w:rPr>
          <w:lang w:val="en-GB" w:eastAsia="zh-CN"/>
        </w:rPr>
        <w:t xml:space="preserve"> </w:t>
      </w:r>
    </w:p>
    <w:p w14:paraId="0D2962FA" w14:textId="54C951CA" w:rsidR="006B59D9" w:rsidRDefault="008B5942" w:rsidP="002F5536">
      <w:pPr>
        <w:rPr>
          <w:lang w:val="en-GB" w:eastAsia="zh-CN"/>
        </w:rPr>
      </w:pPr>
      <w:r>
        <w:rPr>
          <w:lang w:val="en-GB" w:eastAsia="zh-CN"/>
        </w:rPr>
        <w:t>I</w:t>
      </w:r>
      <w:r w:rsidR="006C5D32">
        <w:rPr>
          <w:lang w:val="en-GB" w:eastAsia="zh-CN"/>
        </w:rPr>
        <w:t>f such a timer is defined, it is not clear how each target would set its own value since the reason to not a</w:t>
      </w:r>
      <w:r>
        <w:rPr>
          <w:lang w:val="en-GB" w:eastAsia="zh-CN"/>
        </w:rPr>
        <w:t xml:space="preserve">ccept an incoming UE </w:t>
      </w:r>
      <w:r w:rsidR="006C5D32">
        <w:rPr>
          <w:lang w:val="en-GB" w:eastAsia="zh-CN"/>
        </w:rPr>
        <w:t>would be due to an unexpected load increase. Also, each target wo</w:t>
      </w:r>
      <w:r>
        <w:rPr>
          <w:lang w:val="en-GB" w:eastAsia="zh-CN"/>
        </w:rPr>
        <w:t>uld set its own timer value and</w:t>
      </w:r>
      <w:r w:rsidR="006C5D32">
        <w:rPr>
          <w:lang w:val="en-GB" w:eastAsia="zh-CN"/>
        </w:rPr>
        <w:t xml:space="preserve"> the source would have to understand these </w:t>
      </w:r>
      <w:r>
        <w:rPr>
          <w:lang w:val="en-GB" w:eastAsia="zh-CN"/>
        </w:rPr>
        <w:t>values so that it would know the validity of each conditional handover</w:t>
      </w:r>
      <w:r w:rsidR="006C5D32">
        <w:rPr>
          <w:lang w:val="en-GB" w:eastAsia="zh-CN"/>
        </w:rPr>
        <w:t xml:space="preserve"> configuration provided to the UE. Hence, the consequenc</w:t>
      </w:r>
      <w:r>
        <w:rPr>
          <w:lang w:val="en-GB" w:eastAsia="zh-CN"/>
        </w:rPr>
        <w:t xml:space="preserve">e would be that the source would </w:t>
      </w:r>
      <w:r w:rsidR="006C5D32">
        <w:rPr>
          <w:lang w:val="en-GB" w:eastAsia="zh-CN"/>
        </w:rPr>
        <w:t xml:space="preserve">have </w:t>
      </w:r>
      <w:r>
        <w:rPr>
          <w:lang w:val="en-GB" w:eastAsia="zh-CN"/>
        </w:rPr>
        <w:t>to maintain a timer for each conditional handover</w:t>
      </w:r>
      <w:r w:rsidR="006C5D32">
        <w:rPr>
          <w:lang w:val="en-GB" w:eastAsia="zh-CN"/>
        </w:rPr>
        <w:t xml:space="preserve"> configuration provided to a UE. That may be qu</w:t>
      </w:r>
      <w:r>
        <w:rPr>
          <w:lang w:val="en-GB" w:eastAsia="zh-CN"/>
        </w:rPr>
        <w:t>ite complex as the UE conditional handover</w:t>
      </w:r>
      <w:r w:rsidR="006C5D32">
        <w:rPr>
          <w:lang w:val="en-GB" w:eastAsia="zh-CN"/>
        </w:rPr>
        <w:t xml:space="preserve"> configuration may change over time when these different timers start to expire at different moments. </w:t>
      </w:r>
      <w:r w:rsidR="00233676">
        <w:rPr>
          <w:lang w:val="en-GB" w:eastAsia="zh-CN"/>
        </w:rPr>
        <w:t xml:space="preserve">Such a solution seems quite complex and </w:t>
      </w:r>
      <w:r w:rsidR="005B0101">
        <w:rPr>
          <w:lang w:val="en-GB" w:eastAsia="zh-CN"/>
        </w:rPr>
        <w:t xml:space="preserve">there would be </w:t>
      </w:r>
      <w:r>
        <w:rPr>
          <w:lang w:val="en-GB" w:eastAsia="zh-CN"/>
        </w:rPr>
        <w:t xml:space="preserve">a </w:t>
      </w:r>
      <w:r w:rsidR="005B0101">
        <w:rPr>
          <w:lang w:val="en-GB" w:eastAsia="zh-CN"/>
        </w:rPr>
        <w:t>risk of mismatch of the configuration in the UE and in the network.</w:t>
      </w:r>
    </w:p>
    <w:p w14:paraId="3714E3BA" w14:textId="58C74224" w:rsidR="003D5603" w:rsidRDefault="003D5603" w:rsidP="003D5603">
      <w:pPr>
        <w:rPr>
          <w:lang w:val="en-GB" w:eastAsia="zh-CN"/>
        </w:rPr>
      </w:pPr>
      <w:r>
        <w:rPr>
          <w:lang w:val="en-GB" w:eastAsia="zh-CN"/>
        </w:rPr>
        <w:t xml:space="preserve">As the resources are reserved in the network, there need to be ways for the network to cancel the conditional handover configuration and that is not possible if </w:t>
      </w:r>
      <w:r w:rsidR="005B0101">
        <w:rPr>
          <w:lang w:val="en-GB" w:eastAsia="zh-CN"/>
        </w:rPr>
        <w:t xml:space="preserve">only </w:t>
      </w:r>
      <w:r>
        <w:rPr>
          <w:lang w:val="en-GB" w:eastAsia="zh-CN"/>
        </w:rPr>
        <w:t xml:space="preserve">timers are used. The traffic in a certain cell may e.g. increase more than expected and the network </w:t>
      </w:r>
      <w:r w:rsidR="009661F4">
        <w:rPr>
          <w:lang w:val="en-GB" w:eastAsia="zh-CN"/>
        </w:rPr>
        <w:t xml:space="preserve">may </w:t>
      </w:r>
      <w:r>
        <w:rPr>
          <w:lang w:val="en-GB" w:eastAsia="zh-CN"/>
        </w:rPr>
        <w:t>need the resources that were reserved for the conditional handover to other UEs, and in such cases the network needs to have the possibility to cancel the conditional handover.</w:t>
      </w:r>
    </w:p>
    <w:p w14:paraId="37D4B724" w14:textId="531D61FB" w:rsidR="00790AFF" w:rsidRDefault="00790AFF" w:rsidP="00790AFF">
      <w:pPr>
        <w:pStyle w:val="Proposal"/>
        <w:tabs>
          <w:tab w:val="clear" w:pos="1304"/>
        </w:tabs>
        <w:ind w:left="1701" w:hanging="1701"/>
      </w:pPr>
      <w:r>
        <w:t>Network should be able to cancel CHO (e.g. with signalling)</w:t>
      </w:r>
      <w:r w:rsidRPr="00A81C20">
        <w:t>.</w:t>
      </w:r>
    </w:p>
    <w:p w14:paraId="2D3DB799" w14:textId="233C841F" w:rsidR="009773E5" w:rsidRPr="009773E5" w:rsidRDefault="009773E5" w:rsidP="009773E5">
      <w:pPr>
        <w:rPr>
          <w:lang w:val="en-GB" w:eastAsia="zh-CN"/>
        </w:rPr>
      </w:pPr>
    </w:p>
    <w:p w14:paraId="79DCD145" w14:textId="54622E05" w:rsidR="00272FEA" w:rsidRPr="00687C03" w:rsidRDefault="00D21608" w:rsidP="00051A6E">
      <w:pPr>
        <w:pStyle w:val="Heading2"/>
        <w:rPr>
          <w:sz w:val="32"/>
        </w:rPr>
      </w:pPr>
      <w:r>
        <w:rPr>
          <w:sz w:val="32"/>
        </w:rPr>
        <w:t>Multiple cells fulfilling CHO condition</w:t>
      </w:r>
    </w:p>
    <w:p w14:paraId="2EB7D6DA" w14:textId="1589D51F" w:rsidR="00786709" w:rsidRDefault="00272FEA" w:rsidP="00786709">
      <w:pPr>
        <w:rPr>
          <w:lang w:val="en-GB" w:eastAsia="zh-CN"/>
        </w:rPr>
      </w:pPr>
      <w:r>
        <w:rPr>
          <w:lang w:val="en-GB" w:eastAsia="zh-CN"/>
        </w:rPr>
        <w:t>In RAN2#104</w:t>
      </w:r>
      <w:r w:rsidR="00D21608">
        <w:rPr>
          <w:lang w:val="en-GB" w:eastAsia="zh-CN"/>
        </w:rPr>
        <w:t xml:space="preserve">, </w:t>
      </w:r>
      <w:r>
        <w:rPr>
          <w:lang w:val="en-GB" w:eastAsia="zh-CN"/>
        </w:rPr>
        <w:t xml:space="preserve">it was agreed </w:t>
      </w:r>
      <w:r w:rsidR="00D21608">
        <w:rPr>
          <w:lang w:val="en-GB" w:eastAsia="zh-CN"/>
        </w:rPr>
        <w:t xml:space="preserve">for LTE </w:t>
      </w:r>
      <w:r>
        <w:rPr>
          <w:lang w:val="en-GB" w:eastAsia="zh-CN"/>
        </w:rPr>
        <w:t xml:space="preserve">that it should be possible to configure multiple target cells for </w:t>
      </w:r>
      <w:r w:rsidR="001209DF">
        <w:rPr>
          <w:lang w:val="en-GB" w:eastAsia="zh-CN"/>
        </w:rPr>
        <w:t>CHO</w:t>
      </w:r>
      <w:r w:rsidR="00786709">
        <w:rPr>
          <w:lang w:val="en-GB" w:eastAsia="zh-CN"/>
        </w:rPr>
        <w:t xml:space="preserve"> and s</w:t>
      </w:r>
      <w:r w:rsidR="001209DF">
        <w:rPr>
          <w:lang w:val="en-GB" w:eastAsia="zh-CN"/>
        </w:rPr>
        <w:t>imilar agreements are expected in NR</w:t>
      </w:r>
      <w:r w:rsidR="00786709">
        <w:rPr>
          <w:lang w:val="en-GB" w:eastAsia="zh-CN"/>
        </w:rPr>
        <w:t>.</w:t>
      </w:r>
    </w:p>
    <w:p w14:paraId="0A1FDC3B" w14:textId="2828AA5F" w:rsidR="00786709" w:rsidRDefault="00786709" w:rsidP="00786709">
      <w:pPr>
        <w:rPr>
          <w:lang w:val="en-GB" w:eastAsia="zh-CN"/>
        </w:rPr>
      </w:pPr>
      <w:r>
        <w:rPr>
          <w:lang w:val="en-GB" w:eastAsia="zh-CN"/>
        </w:rPr>
        <w:t>In the case of event-triggered measurement reports, e.g., A3 event, the UE is provided with a carrier frequency and possibly a list of cells to be monitored (white cell list)</w:t>
      </w:r>
      <w:r w:rsidR="00FC141B">
        <w:rPr>
          <w:lang w:val="en-GB" w:eastAsia="zh-CN"/>
        </w:rPr>
        <w:t xml:space="preserve"> and multiple cells may fulfil the condition at a given measurement period. In that case,</w:t>
      </w:r>
      <w:r w:rsidR="00C635E1">
        <w:rPr>
          <w:lang w:val="en-GB" w:eastAsia="zh-CN"/>
        </w:rPr>
        <w:t xml:space="preserve"> these are called triggering cells and are included in the measurement report. A similar situation may occur in CHO when multiple cells are configured.</w:t>
      </w:r>
    </w:p>
    <w:p w14:paraId="03506ADA" w14:textId="36E2BB03" w:rsidR="00786709" w:rsidRDefault="00786709" w:rsidP="00786709">
      <w:pPr>
        <w:pStyle w:val="Observation"/>
        <w:ind w:left="1701" w:hanging="1701"/>
      </w:pPr>
      <w:r>
        <w:t>More than one cell may fulfil a CHO trigger condition at a give</w:t>
      </w:r>
      <w:r w:rsidR="00C635E1">
        <w:t>n measurement period</w:t>
      </w:r>
      <w:r>
        <w:t>.</w:t>
      </w:r>
    </w:p>
    <w:p w14:paraId="4585FF09" w14:textId="6206E2B4" w:rsidR="00272FEA" w:rsidRDefault="009F125C" w:rsidP="00E32D13">
      <w:pPr>
        <w:pStyle w:val="Proposal"/>
        <w:tabs>
          <w:tab w:val="clear" w:pos="1304"/>
        </w:tabs>
        <w:ind w:left="1701" w:hanging="1701"/>
      </w:pPr>
      <w:bookmarkStart w:id="5" w:name="_Hlk1023792"/>
      <w:r w:rsidRPr="009F125C">
        <w:t xml:space="preserve">Define a cell selection mechanism for </w:t>
      </w:r>
      <w:r>
        <w:t xml:space="preserve">CHO </w:t>
      </w:r>
      <w:r w:rsidRPr="009F125C">
        <w:t>execution in the case of multiple triggering cells</w:t>
      </w:r>
      <w:r w:rsidR="00E32D13">
        <w:t>.</w:t>
      </w:r>
    </w:p>
    <w:p w14:paraId="4622C0DD" w14:textId="51A1C16B" w:rsidR="00612926" w:rsidRPr="00E32D13" w:rsidRDefault="00051A6E" w:rsidP="00051A6E">
      <w:pPr>
        <w:pStyle w:val="Heading2"/>
        <w:rPr>
          <w:sz w:val="32"/>
        </w:rPr>
      </w:pPr>
      <w:bookmarkStart w:id="6" w:name="_Hlk535588508"/>
      <w:bookmarkEnd w:id="5"/>
      <w:r w:rsidRPr="00E32D13">
        <w:rPr>
          <w:sz w:val="32"/>
        </w:rPr>
        <w:t>Handling of subsequent reconfigurations</w:t>
      </w:r>
    </w:p>
    <w:p w14:paraId="5E0FC08A" w14:textId="7FB883CF" w:rsidR="00786BE9" w:rsidRDefault="00786BE9" w:rsidP="00051A6E">
      <w:pPr>
        <w:rPr>
          <w:lang w:val="en-GB" w:eastAsia="zh-CN"/>
        </w:rPr>
      </w:pPr>
      <w:r>
        <w:rPr>
          <w:lang w:val="en-GB" w:eastAsia="zh-CN"/>
        </w:rPr>
        <w:t xml:space="preserve">The network may want to reconfigure the while the UE is monitoring triggering conditions for CHO. </w:t>
      </w:r>
    </w:p>
    <w:p w14:paraId="3A3985BD" w14:textId="27E3110E" w:rsidR="00297508" w:rsidRDefault="00483A39" w:rsidP="00051A6E">
      <w:pPr>
        <w:rPr>
          <w:lang w:val="en-GB" w:eastAsia="zh-CN"/>
        </w:rPr>
      </w:pPr>
      <w:r>
        <w:rPr>
          <w:lang w:val="en-GB" w:eastAsia="zh-CN"/>
        </w:rPr>
        <w:t xml:space="preserve">In our view, the network should have the flexibility to </w:t>
      </w:r>
      <w:r w:rsidR="00411A35">
        <w:rPr>
          <w:lang w:val="en-GB" w:eastAsia="zh-CN"/>
        </w:rPr>
        <w:t xml:space="preserve">keep the </w:t>
      </w:r>
      <w:r>
        <w:rPr>
          <w:lang w:val="en-GB" w:eastAsia="zh-CN"/>
        </w:rPr>
        <w:t xml:space="preserve">CHO </w:t>
      </w:r>
      <w:r w:rsidR="00411A35">
        <w:rPr>
          <w:lang w:val="en-GB" w:eastAsia="zh-CN"/>
        </w:rPr>
        <w:t xml:space="preserve">configuration, </w:t>
      </w:r>
      <w:r>
        <w:rPr>
          <w:lang w:val="en-GB" w:eastAsia="zh-CN"/>
        </w:rPr>
        <w:t xml:space="preserve">but possibly </w:t>
      </w:r>
      <w:r w:rsidR="006D59E0">
        <w:rPr>
          <w:lang w:val="en-GB" w:eastAsia="zh-CN"/>
        </w:rPr>
        <w:t xml:space="preserve">modify it or delete it. If the target cells are in the same </w:t>
      </w:r>
      <w:proofErr w:type="spellStart"/>
      <w:r w:rsidR="006D59E0">
        <w:rPr>
          <w:lang w:val="en-GB" w:eastAsia="zh-CN"/>
        </w:rPr>
        <w:t>eNB</w:t>
      </w:r>
      <w:proofErr w:type="spellEnd"/>
      <w:r w:rsidR="006D59E0">
        <w:rPr>
          <w:lang w:val="en-GB" w:eastAsia="zh-CN"/>
        </w:rPr>
        <w:t xml:space="preserve">, the </w:t>
      </w:r>
      <w:proofErr w:type="spellStart"/>
      <w:r w:rsidR="006D59E0">
        <w:rPr>
          <w:lang w:val="en-GB" w:eastAsia="zh-CN"/>
        </w:rPr>
        <w:t>eNB</w:t>
      </w:r>
      <w:proofErr w:type="spellEnd"/>
      <w:r w:rsidR="006D59E0">
        <w:rPr>
          <w:lang w:val="en-GB" w:eastAsia="zh-CN"/>
        </w:rPr>
        <w:t xml:space="preserve"> knows if the configuration needs to be modified and can make a correct decision on its own. If the target cells are in a different </w:t>
      </w:r>
      <w:proofErr w:type="spellStart"/>
      <w:r w:rsidR="006D59E0">
        <w:rPr>
          <w:lang w:val="en-GB" w:eastAsia="zh-CN"/>
        </w:rPr>
        <w:t>eNB</w:t>
      </w:r>
      <w:proofErr w:type="spellEnd"/>
      <w:r w:rsidR="006D59E0">
        <w:rPr>
          <w:lang w:val="en-GB" w:eastAsia="zh-CN"/>
        </w:rPr>
        <w:t xml:space="preserve">, the source </w:t>
      </w:r>
      <w:proofErr w:type="spellStart"/>
      <w:r w:rsidR="006D59E0">
        <w:rPr>
          <w:lang w:val="en-GB" w:eastAsia="zh-CN"/>
        </w:rPr>
        <w:t>eNB</w:t>
      </w:r>
      <w:proofErr w:type="spellEnd"/>
      <w:r w:rsidR="006D59E0">
        <w:rPr>
          <w:lang w:val="en-GB" w:eastAsia="zh-CN"/>
        </w:rPr>
        <w:t xml:space="preserve"> can </w:t>
      </w:r>
      <w:r w:rsidR="006D59E0">
        <w:rPr>
          <w:lang w:val="en-GB" w:eastAsia="zh-CN"/>
        </w:rPr>
        <w:lastRenderedPageBreak/>
        <w:t xml:space="preserve">ask the target </w:t>
      </w:r>
      <w:proofErr w:type="spellStart"/>
      <w:r w:rsidR="006D59E0">
        <w:rPr>
          <w:lang w:val="en-GB" w:eastAsia="zh-CN"/>
        </w:rPr>
        <w:t>eNB</w:t>
      </w:r>
      <w:proofErr w:type="spellEnd"/>
      <w:r w:rsidR="006D59E0">
        <w:rPr>
          <w:lang w:val="en-GB" w:eastAsia="zh-CN"/>
        </w:rPr>
        <w:t xml:space="preserve"> about a new target configuration and in such case modify the conditional handover configuration or simply delete the conditional handover configuration.</w:t>
      </w:r>
    </w:p>
    <w:bookmarkEnd w:id="6"/>
    <w:p w14:paraId="6B27993C" w14:textId="38841733" w:rsidR="00E32D13" w:rsidRPr="00CE08E5" w:rsidRDefault="00E32D13" w:rsidP="00165EF0">
      <w:pPr>
        <w:pStyle w:val="Observation"/>
        <w:ind w:left="1701" w:hanging="1701"/>
      </w:pPr>
      <w:r w:rsidRPr="00E32D13">
        <w:t>Reconfigurations between the configuration of conditional handover and execution of the handover is a rare case which can be handled by Proposal 7 and network implementation.</w:t>
      </w:r>
    </w:p>
    <w:p w14:paraId="372318D3" w14:textId="77777777" w:rsidR="009D725A" w:rsidRDefault="009D725A" w:rsidP="00C30004">
      <w:pPr>
        <w:pStyle w:val="Heading1"/>
      </w:pPr>
      <w:bookmarkStart w:id="7" w:name="_Toc242573360"/>
      <w:r w:rsidRPr="00C30004">
        <w:t>Summary</w:t>
      </w:r>
      <w:bookmarkEnd w:id="7"/>
    </w:p>
    <w:p w14:paraId="587C178A" w14:textId="5932A6DF" w:rsidR="00EA3C8E" w:rsidRPr="00EA3C8E" w:rsidRDefault="005552F0" w:rsidP="001E79FB">
      <w:bookmarkStart w:id="8" w:name="_Toc242573361"/>
      <w:r>
        <w:t>RAN2 is kindly asked to</w:t>
      </w:r>
      <w:r w:rsidR="00063686">
        <w:t xml:space="preserve"> discuss the following</w:t>
      </w:r>
      <w:r w:rsidR="009F765E">
        <w:t xml:space="preserve"> proposal</w:t>
      </w:r>
      <w:r w:rsidR="004C69AA">
        <w:t>s</w:t>
      </w:r>
      <w:r w:rsidR="00B8653E">
        <w:t xml:space="preserve"> and observation</w:t>
      </w:r>
      <w:r w:rsidR="00063686">
        <w:t>:</w:t>
      </w:r>
    </w:p>
    <w:p w14:paraId="41460723" w14:textId="77777777" w:rsidR="00E46CBA" w:rsidRPr="003D23B8" w:rsidRDefault="00E46CBA" w:rsidP="00E46CBA">
      <w:pPr>
        <w:pStyle w:val="BodyText"/>
        <w:rPr>
          <w:lang w:val="en-GB"/>
        </w:rPr>
      </w:pPr>
      <w:bookmarkStart w:id="9" w:name="_Hlk528334907"/>
      <w:r>
        <w:rPr>
          <w:lang w:val="en-GB"/>
        </w:rPr>
        <w:t>In our view, these agreements should be taken as starting point for the NR work on mobility robustness.</w:t>
      </w:r>
    </w:p>
    <w:p w14:paraId="368CB098" w14:textId="77777777" w:rsidR="00E46CBA" w:rsidRDefault="00E46CBA" w:rsidP="00E46CBA">
      <w:pPr>
        <w:pStyle w:val="Proposal"/>
        <w:numPr>
          <w:ilvl w:val="0"/>
          <w:numId w:val="48"/>
        </w:numPr>
      </w:pPr>
      <w:r w:rsidRPr="001A0CB4">
        <w:t>Adopt for NR the previous agreements made for LTE mobility robustness</w:t>
      </w:r>
      <w:r>
        <w:t>:</w:t>
      </w:r>
    </w:p>
    <w:p w14:paraId="4E5F79C1" w14:textId="77777777" w:rsidR="00E46CBA" w:rsidRDefault="00E46CBA" w:rsidP="00E46CBA">
      <w:pPr>
        <w:pStyle w:val="Proposal"/>
        <w:numPr>
          <w:ilvl w:val="1"/>
          <w:numId w:val="35"/>
        </w:numPr>
      </w:pPr>
      <w:r>
        <w:t xml:space="preserve">RAN2 will consider a conditional handover: This is defined as UE having network configuration for initiating access to a target cell based on configured condition(s). </w:t>
      </w:r>
    </w:p>
    <w:p w14:paraId="3FCEC657" w14:textId="77777777" w:rsidR="00E46CBA" w:rsidRDefault="00E46CBA" w:rsidP="00E46CBA">
      <w:pPr>
        <w:pStyle w:val="Proposal"/>
        <w:numPr>
          <w:ilvl w:val="1"/>
          <w:numId w:val="35"/>
        </w:numPr>
      </w:pPr>
      <w:r>
        <w:t>Usage of conditional handover is decided by network. UE evaluates when the condition is valid.</w:t>
      </w:r>
    </w:p>
    <w:p w14:paraId="1CAE6DD5" w14:textId="6CF7F50C" w:rsidR="00E46CBA" w:rsidRPr="00E46CBA" w:rsidRDefault="00E46CBA" w:rsidP="00E46CBA">
      <w:pPr>
        <w:pStyle w:val="Proposal"/>
        <w:numPr>
          <w:ilvl w:val="1"/>
          <w:numId w:val="35"/>
        </w:numPr>
      </w:pPr>
      <w:r>
        <w:t>Support configuration of one or more candidate cells for conditional handover.</w:t>
      </w:r>
    </w:p>
    <w:p w14:paraId="6AB85261" w14:textId="77777777" w:rsidR="00E46CBA" w:rsidRDefault="00E46CBA" w:rsidP="00E46CBA">
      <w:pPr>
        <w:pStyle w:val="Proposal"/>
        <w:tabs>
          <w:tab w:val="clear" w:pos="1304"/>
        </w:tabs>
        <w:ind w:left="1701" w:hanging="1701"/>
      </w:pPr>
      <w:r w:rsidRPr="001A0CB4">
        <w:t xml:space="preserve">Source </w:t>
      </w:r>
      <w:proofErr w:type="spellStart"/>
      <w:r w:rsidRPr="001A0CB4">
        <w:t>gNB</w:t>
      </w:r>
      <w:proofErr w:type="spellEnd"/>
      <w:r w:rsidRPr="001A0CB4">
        <w:t xml:space="preserve"> decides to configure </w:t>
      </w:r>
      <w:r>
        <w:t xml:space="preserve">CHO (e.g. </w:t>
      </w:r>
      <w:r w:rsidRPr="001A0CB4">
        <w:t>assisted by measurement reports</w:t>
      </w:r>
      <w:r>
        <w:t>)</w:t>
      </w:r>
      <w:r w:rsidRPr="001A0CB4">
        <w:t>.</w:t>
      </w:r>
    </w:p>
    <w:p w14:paraId="6CF2402D" w14:textId="66F84979" w:rsidR="00E46CBA" w:rsidRPr="00E46CBA" w:rsidRDefault="00E46CBA" w:rsidP="00E46CBA">
      <w:pPr>
        <w:pStyle w:val="Proposal"/>
        <w:tabs>
          <w:tab w:val="clear" w:pos="1304"/>
        </w:tabs>
        <w:ind w:left="1701" w:hanging="1701"/>
      </w:pPr>
      <w:r w:rsidRPr="001A0CB4">
        <w:t xml:space="preserve">Source </w:t>
      </w:r>
      <w:proofErr w:type="spellStart"/>
      <w:r w:rsidRPr="001A0CB4">
        <w:t>gNB</w:t>
      </w:r>
      <w:proofErr w:type="spellEnd"/>
      <w:r w:rsidRPr="001A0CB4">
        <w:t xml:space="preserve"> </w:t>
      </w:r>
      <w:r>
        <w:t xml:space="preserve">decides </w:t>
      </w:r>
      <w:r w:rsidRPr="001A0CB4">
        <w:t xml:space="preserve">the conditions for when the </w:t>
      </w:r>
      <w:r>
        <w:t xml:space="preserve">CHO </w:t>
      </w:r>
      <w:r w:rsidRPr="001A0CB4">
        <w:t>should be executed.</w:t>
      </w:r>
    </w:p>
    <w:p w14:paraId="2494EE84" w14:textId="77777777" w:rsidR="00E46CBA" w:rsidRDefault="00E46CBA" w:rsidP="00E46CBA">
      <w:pPr>
        <w:pStyle w:val="Proposal"/>
        <w:tabs>
          <w:tab w:val="clear" w:pos="1304"/>
        </w:tabs>
        <w:ind w:left="1701" w:hanging="1701"/>
      </w:pPr>
      <w:r w:rsidRPr="001A0CB4">
        <w:t xml:space="preserve">Source </w:t>
      </w:r>
      <w:proofErr w:type="spellStart"/>
      <w:r w:rsidRPr="001A0CB4">
        <w:t>gNB</w:t>
      </w:r>
      <w:proofErr w:type="spellEnd"/>
      <w:r w:rsidRPr="001A0CB4">
        <w:t xml:space="preserve"> </w:t>
      </w:r>
      <w:r>
        <w:t>provides a target candidate with the UE configuration.</w:t>
      </w:r>
    </w:p>
    <w:p w14:paraId="008F14A6" w14:textId="77777777" w:rsidR="00E46CBA" w:rsidRDefault="00E46CBA" w:rsidP="00E46CBA">
      <w:pPr>
        <w:pStyle w:val="Proposal"/>
        <w:tabs>
          <w:tab w:val="clear" w:pos="1304"/>
        </w:tabs>
        <w:ind w:left="1701" w:hanging="1701"/>
      </w:pPr>
      <w:r>
        <w:t xml:space="preserve">Target </w:t>
      </w:r>
      <w:proofErr w:type="spellStart"/>
      <w:r w:rsidRPr="001A0CB4">
        <w:t>gNB</w:t>
      </w:r>
      <w:proofErr w:type="spellEnd"/>
      <w:r w:rsidRPr="001A0CB4">
        <w:t xml:space="preserve"> </w:t>
      </w:r>
      <w:r>
        <w:t>prepares a UE configuration to be applied if CHO is executed (i.e. if triggering condition is fulfilled).</w:t>
      </w:r>
    </w:p>
    <w:p w14:paraId="62E85497" w14:textId="77777777" w:rsidR="00E46CBA" w:rsidRDefault="00E46CBA" w:rsidP="00E46CBA">
      <w:pPr>
        <w:pStyle w:val="Proposal"/>
        <w:tabs>
          <w:tab w:val="clear" w:pos="1304"/>
        </w:tabs>
        <w:ind w:left="1701" w:hanging="1701"/>
      </w:pPr>
      <w:r>
        <w:t xml:space="preserve">CHO configuration is provided by source </w:t>
      </w:r>
      <w:proofErr w:type="spellStart"/>
      <w:r>
        <w:t>gNB</w:t>
      </w:r>
      <w:proofErr w:type="spellEnd"/>
      <w:r>
        <w:t xml:space="preserve"> to the UE.</w:t>
      </w:r>
    </w:p>
    <w:p w14:paraId="1FC6DC4D" w14:textId="1F136EF8" w:rsidR="00E46CBA" w:rsidRPr="00E46CBA" w:rsidRDefault="00E46CBA" w:rsidP="00E46CBA">
      <w:pPr>
        <w:pStyle w:val="Proposal"/>
        <w:tabs>
          <w:tab w:val="clear" w:pos="1304"/>
        </w:tabs>
        <w:ind w:left="1701" w:hanging="1701"/>
      </w:pPr>
      <w:r>
        <w:t>CHO configuration consists of an RRCReconfiguration (with reconfigurationWithSync) and associated trigger condition configuration (e.g. A3 event) for a target cell candidate.</w:t>
      </w:r>
    </w:p>
    <w:p w14:paraId="77154994" w14:textId="629C0C29" w:rsidR="00E46CBA" w:rsidRPr="00E46CBA" w:rsidRDefault="00E46CBA" w:rsidP="00E46CBA">
      <w:pPr>
        <w:pStyle w:val="Proposal"/>
        <w:tabs>
          <w:tab w:val="clear" w:pos="1304"/>
        </w:tabs>
        <w:ind w:left="1701" w:hanging="1701"/>
      </w:pPr>
      <w:r>
        <w:t xml:space="preserve">Upon </w:t>
      </w:r>
      <w:r w:rsidR="003964FC">
        <w:t xml:space="preserve">successful </w:t>
      </w:r>
      <w:r>
        <w:t xml:space="preserve">CHO execution, the </w:t>
      </w:r>
      <w:r w:rsidRPr="00A81C20">
        <w:t xml:space="preserve">UE </w:t>
      </w:r>
      <w:r>
        <w:t xml:space="preserve">releases the </w:t>
      </w:r>
      <w:r w:rsidRPr="00A81C20">
        <w:t xml:space="preserve">stored </w:t>
      </w:r>
      <w:r>
        <w:t xml:space="preserve">CHO </w:t>
      </w:r>
      <w:r w:rsidRPr="00A81C20">
        <w:t>configurations</w:t>
      </w:r>
      <w:r>
        <w:t xml:space="preserve"> that are not applied</w:t>
      </w:r>
      <w:r w:rsidRPr="00A81C20">
        <w:t>.</w:t>
      </w:r>
    </w:p>
    <w:p w14:paraId="36EF3266" w14:textId="178B6620" w:rsidR="00E46CBA" w:rsidRDefault="00E46CBA" w:rsidP="00E46CBA">
      <w:pPr>
        <w:pStyle w:val="Proposal"/>
        <w:tabs>
          <w:tab w:val="clear" w:pos="1304"/>
        </w:tabs>
        <w:ind w:left="1701" w:hanging="1701"/>
      </w:pPr>
      <w:r>
        <w:t xml:space="preserve">Upon </w:t>
      </w:r>
      <w:r w:rsidR="003964FC">
        <w:t xml:space="preserve">successful </w:t>
      </w:r>
      <w:r>
        <w:t>HO execution while the UE is monitoring CHO, the UE releases all CHO configurations</w:t>
      </w:r>
      <w:r w:rsidRPr="00A81C20">
        <w:t>.</w:t>
      </w:r>
    </w:p>
    <w:p w14:paraId="1E2A9C05" w14:textId="77777777" w:rsidR="00E46CBA" w:rsidRDefault="00E46CBA" w:rsidP="00E46CBA">
      <w:pPr>
        <w:pStyle w:val="Proposal"/>
        <w:tabs>
          <w:tab w:val="clear" w:pos="1304"/>
        </w:tabs>
        <w:ind w:left="1701" w:hanging="1701"/>
      </w:pPr>
      <w:r w:rsidRPr="009F125C">
        <w:t xml:space="preserve">Define a cell selection mechanism for </w:t>
      </w:r>
      <w:r>
        <w:t xml:space="preserve">CHO </w:t>
      </w:r>
      <w:r w:rsidRPr="009F125C">
        <w:t>execution in the case of multiple triggering cells</w:t>
      </w:r>
      <w:r>
        <w:t>.</w:t>
      </w:r>
    </w:p>
    <w:bookmarkEnd w:id="9"/>
    <w:p w14:paraId="36D2311E" w14:textId="77777777" w:rsidR="009D725A" w:rsidRDefault="009D725A" w:rsidP="009D725A">
      <w:pPr>
        <w:pStyle w:val="Heading1"/>
        <w:rPr>
          <w:noProof/>
        </w:rPr>
      </w:pPr>
      <w:r>
        <w:rPr>
          <w:noProof/>
        </w:rPr>
        <w:t>References</w:t>
      </w:r>
      <w:bookmarkEnd w:id="8"/>
    </w:p>
    <w:p w14:paraId="38B31A59" w14:textId="143B279E"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10" w:name="_Ref476654561"/>
      <w:bookmarkStart w:id="11"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10"/>
      <w:r w:rsidR="0086488F" w:rsidRPr="004E6DBF">
        <w:rPr>
          <w:rFonts w:cs="Arial"/>
          <w:lang w:val="de-DE"/>
        </w:rPr>
        <w:t>8</w:t>
      </w:r>
      <w:bookmarkEnd w:id="11"/>
    </w:p>
    <w:p w14:paraId="56FF4197" w14:textId="09015B4B" w:rsidR="00F718E7" w:rsidRPr="00F718E7" w:rsidRDefault="00F718E7" w:rsidP="00F718E7">
      <w:pPr>
        <w:numPr>
          <w:ilvl w:val="0"/>
          <w:numId w:val="1"/>
        </w:numPr>
        <w:overflowPunct w:val="0"/>
        <w:autoSpaceDE w:val="0"/>
        <w:autoSpaceDN w:val="0"/>
        <w:adjustRightInd w:val="0"/>
        <w:spacing w:after="180" w:line="240" w:lineRule="auto"/>
        <w:textAlignment w:val="baseline"/>
        <w:rPr>
          <w:rFonts w:cs="Arial"/>
          <w:lang w:val="de-DE"/>
        </w:rPr>
      </w:pPr>
      <w:bookmarkStart w:id="12" w:name="_Ref534984224"/>
      <w:bookmarkStart w:id="13" w:name="_Ref536781318"/>
      <w:r w:rsidRPr="00F718E7">
        <w:rPr>
          <w:rFonts w:cs="Arial"/>
          <w:lang w:val="de-DE"/>
        </w:rPr>
        <w:t>R2-1900405</w:t>
      </w:r>
      <w:r w:rsidR="006F309C">
        <w:rPr>
          <w:rFonts w:cs="Arial"/>
          <w:lang w:val="de-DE"/>
        </w:rPr>
        <w:t>, Triggering</w:t>
      </w:r>
      <w:r w:rsidR="007651A1">
        <w:rPr>
          <w:rFonts w:cs="Arial"/>
          <w:lang w:val="de-DE"/>
        </w:rPr>
        <w:t xml:space="preserve"> of conditional handover</w:t>
      </w:r>
      <w:bookmarkEnd w:id="12"/>
      <w:bookmarkEnd w:id="13"/>
      <w:r>
        <w:rPr>
          <w:rFonts w:cs="Arial"/>
          <w:lang w:val="de-DE"/>
        </w:rPr>
        <w:t>, Ericsson, RAN2</w:t>
      </w:r>
      <w:r w:rsidRPr="00F718E7">
        <w:rPr>
          <w:rFonts w:cs="Arial"/>
          <w:lang w:val="de-DE"/>
        </w:rPr>
        <w:t xml:space="preserve"> #10</w:t>
      </w:r>
      <w:r>
        <w:rPr>
          <w:rFonts w:cs="Arial"/>
          <w:lang w:val="de-DE"/>
        </w:rPr>
        <w:t xml:space="preserve">5, </w:t>
      </w:r>
      <w:r w:rsidRPr="00F718E7">
        <w:rPr>
          <w:rFonts w:cs="Arial"/>
          <w:lang w:val="de-DE"/>
        </w:rPr>
        <w:t>Athens, Greece, 25 February – 1 March, 2019</w:t>
      </w:r>
    </w:p>
    <w:sectPr w:rsidR="00F718E7" w:rsidRPr="00F718E7"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129F6" w14:textId="77777777" w:rsidR="00D92A76" w:rsidRDefault="00D92A76">
      <w:r>
        <w:separator/>
      </w:r>
    </w:p>
  </w:endnote>
  <w:endnote w:type="continuationSeparator" w:id="0">
    <w:p w14:paraId="3657617A" w14:textId="77777777" w:rsidR="00D92A76" w:rsidRDefault="00D9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18A27" w14:textId="77777777" w:rsidR="00D92A76" w:rsidRDefault="00D92A76">
      <w:r>
        <w:separator/>
      </w:r>
    </w:p>
  </w:footnote>
  <w:footnote w:type="continuationSeparator" w:id="0">
    <w:p w14:paraId="408AA605" w14:textId="77777777" w:rsidR="00D92A76" w:rsidRDefault="00D92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916"/>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221"/>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57FA8"/>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2C8E"/>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7"/>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6890"/>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8FF"/>
    <w:rsid w:val="00394CBE"/>
    <w:rsid w:val="00395015"/>
    <w:rsid w:val="003964FC"/>
    <w:rsid w:val="00396C87"/>
    <w:rsid w:val="003A08C5"/>
    <w:rsid w:val="003A0DA3"/>
    <w:rsid w:val="003A21ED"/>
    <w:rsid w:val="003A3B0D"/>
    <w:rsid w:val="003A3D43"/>
    <w:rsid w:val="003A5A98"/>
    <w:rsid w:val="003A5C51"/>
    <w:rsid w:val="003A5F89"/>
    <w:rsid w:val="003A7454"/>
    <w:rsid w:val="003A7705"/>
    <w:rsid w:val="003A770F"/>
    <w:rsid w:val="003B0AC7"/>
    <w:rsid w:val="003B14C2"/>
    <w:rsid w:val="003B1B5C"/>
    <w:rsid w:val="003B1B7A"/>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35"/>
    <w:rsid w:val="00443D44"/>
    <w:rsid w:val="00444434"/>
    <w:rsid w:val="00444ADB"/>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A39"/>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19C9"/>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3DD8"/>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404"/>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F8A"/>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5C3E"/>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5B9"/>
    <w:rsid w:val="00786709"/>
    <w:rsid w:val="00786BE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5D6F"/>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225"/>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5CAA"/>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A7D0F"/>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3F1"/>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57FB"/>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1237"/>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6E4E"/>
    <w:rsid w:val="00CD7984"/>
    <w:rsid w:val="00CD7A23"/>
    <w:rsid w:val="00CD7C2D"/>
    <w:rsid w:val="00CE08E5"/>
    <w:rsid w:val="00CE093A"/>
    <w:rsid w:val="00CE0F45"/>
    <w:rsid w:val="00CE1542"/>
    <w:rsid w:val="00CE2951"/>
    <w:rsid w:val="00CE3462"/>
    <w:rsid w:val="00CE373D"/>
    <w:rsid w:val="00CE3816"/>
    <w:rsid w:val="00CE3998"/>
    <w:rsid w:val="00CE4381"/>
    <w:rsid w:val="00CE72F7"/>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1C01"/>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2A76"/>
    <w:rsid w:val="00D936ED"/>
    <w:rsid w:val="00D93A2F"/>
    <w:rsid w:val="00D95186"/>
    <w:rsid w:val="00D95D58"/>
    <w:rsid w:val="00D96B15"/>
    <w:rsid w:val="00D975BD"/>
    <w:rsid w:val="00D97A29"/>
    <w:rsid w:val="00D97D81"/>
    <w:rsid w:val="00DA42FF"/>
    <w:rsid w:val="00DA4FF3"/>
    <w:rsid w:val="00DA5642"/>
    <w:rsid w:val="00DA5647"/>
    <w:rsid w:val="00DA5975"/>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117"/>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18E7"/>
    <w:rsid w:val="00F72335"/>
    <w:rsid w:val="00F7234D"/>
    <w:rsid w:val="00F7267F"/>
    <w:rsid w:val="00F726B8"/>
    <w:rsid w:val="00F730E1"/>
    <w:rsid w:val="00F73A9C"/>
    <w:rsid w:val="00F77386"/>
    <w:rsid w:val="00F81CDA"/>
    <w:rsid w:val="00F81F41"/>
    <w:rsid w:val="00F824B0"/>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5NUHHDQN7SK2-1476151046-41396</_dlc_DocId>
    <_dlc_DocIdUrl xmlns="f166a696-7b5b-4ccd-9f0c-ffde0cceec81">
      <Url>https://ericsson.sharepoint.com/sites/star/_layouts/15/DocIdRedir.aspx?ID=5NUHHDQN7SK2-1476151046-41396</Url>
      <Description>5NUHHDQN7SK2-1476151046-41396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2.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6.xml><?xml version="1.0" encoding="utf-8"?>
<ds:datastoreItem xmlns:ds="http://schemas.openxmlformats.org/officeDocument/2006/customXml" ds:itemID="{83DADFC7-24F5-4272-8B37-FB302A6C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2359</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Icaro Leonardo Da Silva</cp:lastModifiedBy>
  <cp:revision>6</cp:revision>
  <cp:lastPrinted>2019-02-01T14:22:00Z</cp:lastPrinted>
  <dcterms:created xsi:type="dcterms:W3CDTF">2019-02-14T15:52:00Z</dcterms:created>
  <dcterms:modified xsi:type="dcterms:W3CDTF">2019-02-14T15:55:00Z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fed84a26-131b-4a45-8bd9-f467dc18971a</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